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15A20" w14:textId="77777777" w:rsidR="00F16181" w:rsidRDefault="00F16181" w:rsidP="00710E06">
      <w:pPr>
        <w:pStyle w:val="NoSpacing"/>
        <w:ind w:left="7088" w:firstLine="12"/>
        <w:jc w:val="center"/>
        <w:rPr>
          <w:rFonts w:ascii="Trebuchet MS" w:hAnsi="Trebuchet MS" w:cs="Arial"/>
        </w:rPr>
      </w:pPr>
      <w:bookmarkStart w:id="0" w:name="_Hlk24715125"/>
    </w:p>
    <w:p w14:paraId="3E44D856" w14:textId="77777777" w:rsidR="00F16181" w:rsidRDefault="00F16181" w:rsidP="00710E06">
      <w:pPr>
        <w:pStyle w:val="NoSpacing"/>
        <w:ind w:left="7088" w:firstLine="12"/>
        <w:jc w:val="center"/>
        <w:rPr>
          <w:rFonts w:ascii="Trebuchet MS" w:hAnsi="Trebuchet MS" w:cs="Arial"/>
        </w:rPr>
      </w:pPr>
    </w:p>
    <w:p w14:paraId="4530220F" w14:textId="568B6F97" w:rsidR="00710E06" w:rsidRPr="00287114" w:rsidRDefault="00710E06" w:rsidP="00710E06">
      <w:pPr>
        <w:pStyle w:val="NoSpacing"/>
        <w:ind w:left="7088" w:firstLine="12"/>
        <w:jc w:val="center"/>
        <w:rPr>
          <w:rFonts w:ascii="Trebuchet MS" w:hAnsi="Trebuchet MS" w:cs="Arial"/>
        </w:rPr>
      </w:pPr>
      <w:r w:rsidRPr="00287114">
        <w:rPr>
          <w:rFonts w:ascii="Trebuchet MS" w:hAnsi="Trebuchet MS" w:cs="Arial"/>
        </w:rPr>
        <w:t>Se aprobă,</w:t>
      </w:r>
    </w:p>
    <w:p w14:paraId="62977768" w14:textId="77777777" w:rsidR="00710E06" w:rsidRPr="00287114" w:rsidRDefault="00710E06" w:rsidP="00710E06">
      <w:pPr>
        <w:pStyle w:val="NoSpacing"/>
        <w:ind w:left="7088" w:firstLine="1"/>
        <w:jc w:val="center"/>
        <w:rPr>
          <w:rFonts w:ascii="Trebuchet MS" w:hAnsi="Trebuchet MS" w:cs="Arial"/>
          <w:b/>
          <w:bCs/>
        </w:rPr>
      </w:pPr>
      <w:r w:rsidRPr="00287114">
        <w:rPr>
          <w:rFonts w:ascii="Trebuchet MS" w:hAnsi="Trebuchet MS" w:cs="Arial"/>
          <w:b/>
          <w:bCs/>
        </w:rPr>
        <w:t xml:space="preserve">                                                               DIRECTOR GENERAL</w:t>
      </w:r>
    </w:p>
    <w:p w14:paraId="363273F6" w14:textId="6DEEF5CD" w:rsidR="00710E06" w:rsidRDefault="00710E06" w:rsidP="00710E06">
      <w:pPr>
        <w:autoSpaceDE w:val="0"/>
        <w:autoSpaceDN w:val="0"/>
        <w:adjustRightInd w:val="0"/>
        <w:spacing w:after="0" w:line="240" w:lineRule="auto"/>
        <w:jc w:val="right"/>
        <w:rPr>
          <w:rFonts w:cs="Arial"/>
          <w:b/>
          <w:bCs/>
          <w:kern w:val="0"/>
          <w14:ligatures w14:val="none"/>
        </w:rPr>
      </w:pPr>
      <w:r w:rsidRPr="00287114">
        <w:rPr>
          <w:rFonts w:cs="Arial"/>
          <w:b/>
          <w:bCs/>
          <w:kern w:val="0"/>
          <w14:ligatures w14:val="none"/>
        </w:rPr>
        <w:t>dr. ing. Doru - Dragos CAZAN</w:t>
      </w:r>
    </w:p>
    <w:p w14:paraId="48978733" w14:textId="77777777" w:rsidR="00710E06" w:rsidRDefault="00710E06" w:rsidP="00710E06">
      <w:pPr>
        <w:autoSpaceDE w:val="0"/>
        <w:autoSpaceDN w:val="0"/>
        <w:adjustRightInd w:val="0"/>
        <w:spacing w:after="0" w:line="240" w:lineRule="auto"/>
        <w:jc w:val="center"/>
        <w:rPr>
          <w:rFonts w:eastAsia="Times New Roman" w:cs="Arial"/>
          <w:b/>
          <w:bCs/>
          <w:color w:val="000000"/>
        </w:rPr>
      </w:pPr>
    </w:p>
    <w:p w14:paraId="2293341C" w14:textId="77777777" w:rsidR="00F16181" w:rsidRDefault="00F16181" w:rsidP="00710E06">
      <w:pPr>
        <w:autoSpaceDE w:val="0"/>
        <w:autoSpaceDN w:val="0"/>
        <w:adjustRightInd w:val="0"/>
        <w:spacing w:after="0" w:line="240" w:lineRule="auto"/>
        <w:jc w:val="center"/>
        <w:rPr>
          <w:rFonts w:eastAsia="Times New Roman" w:cs="Arial"/>
          <w:b/>
          <w:bCs/>
          <w:color w:val="000000"/>
        </w:rPr>
      </w:pPr>
    </w:p>
    <w:p w14:paraId="1F56AAA5" w14:textId="77777777" w:rsidR="00F16181" w:rsidRPr="00287114" w:rsidRDefault="00F16181" w:rsidP="00710E06">
      <w:pPr>
        <w:autoSpaceDE w:val="0"/>
        <w:autoSpaceDN w:val="0"/>
        <w:adjustRightInd w:val="0"/>
        <w:spacing w:after="0" w:line="240" w:lineRule="auto"/>
        <w:jc w:val="center"/>
        <w:rPr>
          <w:rFonts w:eastAsia="Times New Roman" w:cs="Arial"/>
          <w:b/>
          <w:bCs/>
          <w:color w:val="000000"/>
        </w:rPr>
      </w:pPr>
    </w:p>
    <w:bookmarkEnd w:id="0"/>
    <w:p w14:paraId="782A7967" w14:textId="411FC7B9" w:rsidR="00710E06" w:rsidRPr="00287114" w:rsidRDefault="00710E06" w:rsidP="00710E06">
      <w:pPr>
        <w:spacing w:after="0" w:line="240" w:lineRule="auto"/>
        <w:jc w:val="center"/>
        <w:rPr>
          <w:rFonts w:eastAsia="Times New Roman" w:cs="Arial"/>
          <w:b/>
          <w:bCs/>
        </w:rPr>
      </w:pPr>
      <w:r w:rsidRPr="00287114">
        <w:rPr>
          <w:rFonts w:eastAsia="Times New Roman" w:cs="Arial"/>
          <w:b/>
          <w:bCs/>
        </w:rPr>
        <w:t>CAIET DE SARCINI</w:t>
      </w:r>
    </w:p>
    <w:p w14:paraId="1080685F" w14:textId="77777777" w:rsidR="00710E06" w:rsidRDefault="00710E06" w:rsidP="00710E06">
      <w:pPr>
        <w:spacing w:after="0" w:line="240" w:lineRule="auto"/>
        <w:jc w:val="both"/>
        <w:rPr>
          <w:rFonts w:eastAsia="Times New Roman" w:cs="Arial"/>
        </w:rPr>
      </w:pPr>
    </w:p>
    <w:p w14:paraId="2930B30B" w14:textId="77777777" w:rsidR="00710E06" w:rsidRPr="00287114" w:rsidRDefault="00710E06" w:rsidP="00710E06">
      <w:pPr>
        <w:spacing w:before="120" w:after="0" w:line="240" w:lineRule="auto"/>
        <w:ind w:firstLine="708"/>
        <w:jc w:val="both"/>
        <w:rPr>
          <w:rFonts w:eastAsia="Times New Roman" w:cs="Arial"/>
        </w:rPr>
      </w:pPr>
      <w:r w:rsidRPr="00287114">
        <w:rPr>
          <w:rFonts w:eastAsia="Times New Roman" w:cs="Arial"/>
        </w:rPr>
        <w:t>Prezentul caiet de sarcini face parte din documentația de atribuire și stabilește cerințele solicitate ofertanților pe baza cărora aceștia își vor elabora propunerile tehnice și financiare.</w:t>
      </w:r>
    </w:p>
    <w:p w14:paraId="4C517F1E" w14:textId="13760AA5" w:rsidR="00710E06" w:rsidRPr="00287114" w:rsidRDefault="00710E06" w:rsidP="00710E06">
      <w:pPr>
        <w:spacing w:before="120" w:after="0" w:line="240" w:lineRule="auto"/>
        <w:ind w:firstLine="720"/>
        <w:jc w:val="both"/>
        <w:rPr>
          <w:rFonts w:eastAsia="Times New Roman" w:cs="Arial"/>
        </w:rPr>
      </w:pPr>
      <w:r w:rsidRPr="00287114">
        <w:rPr>
          <w:rFonts w:eastAsia="Times New Roman" w:cs="Arial"/>
        </w:rPr>
        <w:t xml:space="preserve">Caietul de sarcini cuprinde specificații tehnice minime pentru </w:t>
      </w:r>
      <w:r w:rsidR="006F7454">
        <w:rPr>
          <w:rFonts w:eastAsia="Times New Roman" w:cs="Arial"/>
        </w:rPr>
        <w:t xml:space="preserve">achiziția și instalarea unui </w:t>
      </w:r>
      <w:r w:rsidR="009957B6">
        <w:rPr>
          <w:rFonts w:eastAsia="Times New Roman" w:cs="Arial"/>
        </w:rPr>
        <w:t>echipament de pontaj pe baza de cartele de proximitate</w:t>
      </w:r>
      <w:r w:rsidR="007A5CD0">
        <w:rPr>
          <w:rFonts w:eastAsia="Times New Roman" w:cs="Arial"/>
        </w:rPr>
        <w:t xml:space="preserve"> și idetificare biometrică a amprentei digitale</w:t>
      </w:r>
      <w:r w:rsidR="009957B6">
        <w:rPr>
          <w:rFonts w:eastAsia="Times New Roman" w:cs="Arial"/>
        </w:rPr>
        <w:t xml:space="preserve"> și implementarea unui </w:t>
      </w:r>
      <w:r w:rsidR="006F7454" w:rsidRPr="00287114">
        <w:rPr>
          <w:rFonts w:eastAsia="Times New Roman" w:cs="Arial"/>
        </w:rPr>
        <w:t xml:space="preserve">sistem de </w:t>
      </w:r>
      <w:r w:rsidR="009957B6">
        <w:rPr>
          <w:rFonts w:eastAsia="Times New Roman" w:cs="Arial"/>
        </w:rPr>
        <w:t>pontaj.</w:t>
      </w:r>
    </w:p>
    <w:p w14:paraId="6D867EBB" w14:textId="77777777" w:rsidR="00710E06" w:rsidRPr="00287114" w:rsidRDefault="00710E06" w:rsidP="00710E06">
      <w:pPr>
        <w:spacing w:after="0" w:line="240" w:lineRule="auto"/>
        <w:jc w:val="both"/>
        <w:rPr>
          <w:rFonts w:eastAsia="Times New Roman" w:cs="Arial"/>
        </w:rPr>
      </w:pPr>
      <w:r w:rsidRPr="00287114">
        <w:rPr>
          <w:rFonts w:eastAsia="Times New Roman" w:cs="Arial"/>
        </w:rPr>
        <w:t xml:space="preserve"> </w:t>
      </w:r>
    </w:p>
    <w:p w14:paraId="34A0617F" w14:textId="77777777" w:rsidR="009957B6" w:rsidRPr="009957B6" w:rsidRDefault="00710E06" w:rsidP="009957B6">
      <w:pPr>
        <w:spacing w:after="0" w:line="240" w:lineRule="auto"/>
        <w:ind w:firstLine="720"/>
        <w:jc w:val="both"/>
        <w:rPr>
          <w:rFonts w:eastAsia="Times New Roman" w:cs="Arial"/>
          <w:i/>
          <w:iCs/>
        </w:rPr>
      </w:pPr>
      <w:r w:rsidRPr="00287114">
        <w:rPr>
          <w:rFonts w:eastAsia="Times New Roman" w:cs="Arial"/>
          <w:i/>
          <w:iCs/>
        </w:rPr>
        <w:t xml:space="preserve">Cod CPV:  </w:t>
      </w:r>
      <w:r w:rsidRPr="00287114">
        <w:rPr>
          <w:rFonts w:eastAsia="Times New Roman" w:cs="Arial"/>
          <w:i/>
          <w:iCs/>
        </w:rPr>
        <w:tab/>
      </w:r>
      <w:r w:rsidR="009957B6" w:rsidRPr="009957B6">
        <w:rPr>
          <w:rFonts w:eastAsia="Times New Roman" w:cs="Arial"/>
          <w:i/>
          <w:iCs/>
        </w:rPr>
        <w:t>31711310-9 Sistem de pontaj</w:t>
      </w:r>
    </w:p>
    <w:p w14:paraId="5BC9C90B" w14:textId="07C9232D" w:rsidR="00710E06" w:rsidRDefault="009957B6" w:rsidP="009957B6">
      <w:pPr>
        <w:spacing w:after="0" w:line="240" w:lineRule="auto"/>
        <w:ind w:left="1404" w:firstLine="720"/>
        <w:jc w:val="both"/>
        <w:rPr>
          <w:rFonts w:eastAsia="Times New Roman" w:cs="Arial"/>
        </w:rPr>
      </w:pPr>
      <w:r w:rsidRPr="009957B6">
        <w:rPr>
          <w:rFonts w:eastAsia="Times New Roman" w:cs="Arial"/>
          <w:i/>
          <w:iCs/>
        </w:rPr>
        <w:t>51213000-8 Servicii de instalare de echipament de pontaj</w:t>
      </w:r>
    </w:p>
    <w:p w14:paraId="28C472B2" w14:textId="77777777" w:rsidR="006F7454" w:rsidRPr="00287114" w:rsidRDefault="006F7454" w:rsidP="00710E06">
      <w:pPr>
        <w:spacing w:after="0" w:line="240" w:lineRule="auto"/>
        <w:ind w:firstLine="720"/>
        <w:jc w:val="both"/>
        <w:rPr>
          <w:rFonts w:eastAsia="Times New Roman" w:cs="Arial"/>
        </w:rPr>
      </w:pPr>
    </w:p>
    <w:p w14:paraId="67329624" w14:textId="458FB98F" w:rsidR="00710E06" w:rsidRPr="00287114" w:rsidRDefault="00710E06" w:rsidP="00710E06">
      <w:pPr>
        <w:numPr>
          <w:ilvl w:val="0"/>
          <w:numId w:val="9"/>
        </w:numPr>
        <w:tabs>
          <w:tab w:val="left" w:pos="993"/>
        </w:tabs>
        <w:spacing w:after="0" w:line="240" w:lineRule="auto"/>
        <w:ind w:left="0" w:firstLine="709"/>
        <w:jc w:val="both"/>
        <w:rPr>
          <w:rFonts w:eastAsia="Times New Roman" w:cs="Arial"/>
          <w:b/>
          <w:bCs/>
        </w:rPr>
      </w:pPr>
      <w:r w:rsidRPr="00287114">
        <w:rPr>
          <w:rFonts w:eastAsia="Times New Roman" w:cs="Arial"/>
          <w:b/>
          <w:bCs/>
        </w:rPr>
        <w:t>INFORMA</w:t>
      </w:r>
      <w:r w:rsidR="00504915">
        <w:rPr>
          <w:rFonts w:eastAsia="Times New Roman" w:cs="Arial"/>
          <w:b/>
          <w:bCs/>
        </w:rPr>
        <w:t>Ț</w:t>
      </w:r>
      <w:r w:rsidRPr="00287114">
        <w:rPr>
          <w:rFonts w:eastAsia="Times New Roman" w:cs="Arial"/>
          <w:b/>
          <w:bCs/>
        </w:rPr>
        <w:t>II GENERALE DESPRE AUTORITATEA CONTRACTANT</w:t>
      </w:r>
      <w:r w:rsidR="00504915">
        <w:rPr>
          <w:rFonts w:eastAsia="Times New Roman" w:cs="Arial"/>
          <w:b/>
          <w:bCs/>
        </w:rPr>
        <w:t>Ă</w:t>
      </w:r>
    </w:p>
    <w:p w14:paraId="73C463A3" w14:textId="77777777" w:rsidR="00710E06" w:rsidRPr="00287114" w:rsidRDefault="00710E06" w:rsidP="00710E06">
      <w:pPr>
        <w:pStyle w:val="ListParagraph"/>
        <w:numPr>
          <w:ilvl w:val="1"/>
          <w:numId w:val="9"/>
        </w:numPr>
        <w:spacing w:before="120" w:after="0" w:line="240" w:lineRule="auto"/>
        <w:ind w:left="1134" w:hanging="426"/>
        <w:jc w:val="both"/>
        <w:rPr>
          <w:rFonts w:eastAsia="Times New Roman" w:cs="Arial"/>
        </w:rPr>
      </w:pPr>
      <w:r w:rsidRPr="00287114">
        <w:rPr>
          <w:rFonts w:eastAsia="Times New Roman" w:cs="Arial"/>
        </w:rPr>
        <w:t>Autoritatea contractantă:</w:t>
      </w:r>
    </w:p>
    <w:p w14:paraId="502F629E" w14:textId="77777777" w:rsidR="00710E06" w:rsidRPr="00287114" w:rsidRDefault="00710E06" w:rsidP="00710E06">
      <w:pPr>
        <w:spacing w:before="120" w:after="0" w:line="240" w:lineRule="auto"/>
        <w:ind w:firstLine="708"/>
        <w:jc w:val="both"/>
        <w:rPr>
          <w:rFonts w:eastAsia="Times New Roman" w:cs="Arial"/>
        </w:rPr>
      </w:pPr>
      <w:r w:rsidRPr="00287114">
        <w:rPr>
          <w:rFonts w:eastAsia="Times New Roman" w:cs="Arial"/>
        </w:rPr>
        <w:t xml:space="preserve">Administrația Națională “Apele Române” este instituție publică de interes național, cu personalitate juridică, având ca scop cunoașterea, protecția, punerea in valoare si utilizarea durabilă a resurselor de apă, monopol natural de interes strategic, precum si administrarea infrastructurii Sistemului național de gospodărire a apelor. </w:t>
      </w:r>
    </w:p>
    <w:p w14:paraId="44E731B9" w14:textId="677424FF" w:rsidR="00710E06" w:rsidRPr="00287114" w:rsidRDefault="00710E06" w:rsidP="00710E06">
      <w:pPr>
        <w:spacing w:before="120" w:after="0" w:line="240" w:lineRule="auto"/>
        <w:ind w:firstLine="708"/>
        <w:jc w:val="both"/>
        <w:rPr>
          <w:rFonts w:eastAsia="Times New Roman" w:cs="Arial"/>
        </w:rPr>
      </w:pPr>
      <w:r w:rsidRPr="00287114">
        <w:rPr>
          <w:rFonts w:eastAsia="Times New Roman" w:cs="Arial"/>
        </w:rPr>
        <w:t xml:space="preserve">Administrația Națională “Apele Române” este persoană juridică romană si funcționează pe baza de gestiune </w:t>
      </w:r>
      <w:r w:rsidR="00504915">
        <w:rPr>
          <w:rFonts w:eastAsia="Times New Roman" w:cs="Arial"/>
        </w:rPr>
        <w:t>ș</w:t>
      </w:r>
      <w:r w:rsidRPr="00287114">
        <w:rPr>
          <w:rFonts w:eastAsia="Times New Roman" w:cs="Arial"/>
        </w:rPr>
        <w:t xml:space="preserve">i autonomie economică, </w:t>
      </w:r>
      <w:r w:rsidR="00504915">
        <w:rPr>
          <w:rFonts w:eastAsia="Times New Roman" w:cs="Arial"/>
        </w:rPr>
        <w:t>î</w:t>
      </w:r>
      <w:r w:rsidRPr="00287114">
        <w:rPr>
          <w:rFonts w:eastAsia="Times New Roman" w:cs="Arial"/>
        </w:rPr>
        <w:t xml:space="preserve">n coordonarea autorității publice centrale din domeniul apelor. </w:t>
      </w:r>
    </w:p>
    <w:p w14:paraId="746B5661" w14:textId="09560CD4" w:rsidR="00710E06" w:rsidRDefault="00710E06" w:rsidP="00710E06">
      <w:pPr>
        <w:spacing w:before="120" w:after="0" w:line="240" w:lineRule="auto"/>
        <w:ind w:firstLine="708"/>
        <w:jc w:val="both"/>
        <w:rPr>
          <w:rFonts w:eastAsia="Times New Roman" w:cs="Arial"/>
        </w:rPr>
      </w:pPr>
      <w:r w:rsidRPr="00287114">
        <w:rPr>
          <w:rFonts w:eastAsia="Times New Roman" w:cs="Arial"/>
        </w:rPr>
        <w:t xml:space="preserve">Administrația Națională “Apele Române” își desfășoară activitatea </w:t>
      </w:r>
      <w:r w:rsidR="00504915">
        <w:rPr>
          <w:rFonts w:eastAsia="Times New Roman" w:cs="Arial"/>
        </w:rPr>
        <w:t>î</w:t>
      </w:r>
      <w:r w:rsidRPr="00287114">
        <w:rPr>
          <w:rFonts w:eastAsia="Times New Roman" w:cs="Arial"/>
        </w:rPr>
        <w:t xml:space="preserve">n conformitate cu dispozițiile legale </w:t>
      </w:r>
      <w:r w:rsidR="00504915">
        <w:rPr>
          <w:rFonts w:eastAsia="Times New Roman" w:cs="Arial"/>
        </w:rPr>
        <w:t>î</w:t>
      </w:r>
      <w:r w:rsidRPr="00287114">
        <w:rPr>
          <w:rFonts w:eastAsia="Times New Roman" w:cs="Arial"/>
        </w:rPr>
        <w:t xml:space="preserve">n vigoare </w:t>
      </w:r>
      <w:r w:rsidR="00504915">
        <w:rPr>
          <w:rFonts w:eastAsia="Times New Roman" w:cs="Arial"/>
        </w:rPr>
        <w:t>ș</w:t>
      </w:r>
      <w:r w:rsidRPr="00287114">
        <w:rPr>
          <w:rFonts w:eastAsia="Times New Roman" w:cs="Arial"/>
        </w:rPr>
        <w:t xml:space="preserve">i cu statutul de organizare </w:t>
      </w:r>
      <w:r w:rsidR="00504915">
        <w:rPr>
          <w:rFonts w:eastAsia="Times New Roman" w:cs="Arial"/>
        </w:rPr>
        <w:t>ș</w:t>
      </w:r>
      <w:r w:rsidRPr="00287114">
        <w:rPr>
          <w:rFonts w:eastAsia="Times New Roman" w:cs="Arial"/>
        </w:rPr>
        <w:t>i funcționare, aprobat prin hotărâre a Guvernului.</w:t>
      </w:r>
    </w:p>
    <w:p w14:paraId="4C06A908" w14:textId="77777777" w:rsidR="00ED4F8B" w:rsidRPr="00287114" w:rsidRDefault="00ED4F8B" w:rsidP="00285F6B">
      <w:pPr>
        <w:spacing w:after="0" w:line="240" w:lineRule="auto"/>
        <w:ind w:firstLine="709"/>
        <w:jc w:val="both"/>
        <w:rPr>
          <w:rFonts w:eastAsia="Times New Roman" w:cs="Arial"/>
        </w:rPr>
      </w:pPr>
    </w:p>
    <w:p w14:paraId="54DDAEB7" w14:textId="77777777" w:rsidR="00710E06" w:rsidRPr="00287114" w:rsidRDefault="00710E06" w:rsidP="00710E06">
      <w:pPr>
        <w:pStyle w:val="ListParagraph"/>
        <w:numPr>
          <w:ilvl w:val="1"/>
          <w:numId w:val="9"/>
        </w:numPr>
        <w:spacing w:before="120" w:after="0" w:line="240" w:lineRule="auto"/>
        <w:ind w:left="1134" w:hanging="426"/>
        <w:jc w:val="both"/>
        <w:rPr>
          <w:rFonts w:eastAsia="Times New Roman" w:cs="Arial"/>
        </w:rPr>
      </w:pPr>
      <w:r w:rsidRPr="00287114">
        <w:rPr>
          <w:rFonts w:eastAsia="Times New Roman" w:cs="Arial"/>
        </w:rPr>
        <w:t>Denumirea achiziție:</w:t>
      </w:r>
    </w:p>
    <w:p w14:paraId="23AE8B94" w14:textId="77777777" w:rsidR="009957B6" w:rsidRPr="009957B6" w:rsidRDefault="009957B6" w:rsidP="009957B6">
      <w:pPr>
        <w:pStyle w:val="ListParagraph"/>
        <w:numPr>
          <w:ilvl w:val="0"/>
          <w:numId w:val="15"/>
        </w:numPr>
        <w:spacing w:after="0" w:line="240" w:lineRule="auto"/>
        <w:jc w:val="both"/>
        <w:rPr>
          <w:rFonts w:eastAsia="Times New Roman" w:cs="Arial"/>
          <w:i/>
          <w:iCs/>
        </w:rPr>
      </w:pPr>
      <w:r w:rsidRPr="009957B6">
        <w:rPr>
          <w:rFonts w:eastAsia="Times New Roman" w:cs="Arial"/>
          <w:i/>
          <w:iCs/>
        </w:rPr>
        <w:t>31711310-9 Sistem de pontaj</w:t>
      </w:r>
    </w:p>
    <w:p w14:paraId="0FC1F18D" w14:textId="7A2D627C" w:rsidR="00710E06" w:rsidRPr="009957B6" w:rsidRDefault="009957B6" w:rsidP="009957B6">
      <w:pPr>
        <w:pStyle w:val="ListParagraph"/>
        <w:numPr>
          <w:ilvl w:val="0"/>
          <w:numId w:val="15"/>
        </w:numPr>
        <w:spacing w:after="0" w:line="240" w:lineRule="auto"/>
        <w:jc w:val="both"/>
        <w:rPr>
          <w:rFonts w:eastAsia="Times New Roman" w:cs="Arial"/>
        </w:rPr>
      </w:pPr>
      <w:r w:rsidRPr="009957B6">
        <w:rPr>
          <w:rFonts w:eastAsia="Times New Roman" w:cs="Arial"/>
          <w:i/>
          <w:iCs/>
        </w:rPr>
        <w:t>51213000-8 Servicii de instalare de echipament de pontaj</w:t>
      </w:r>
    </w:p>
    <w:p w14:paraId="489803B9" w14:textId="77777777" w:rsidR="00C96022" w:rsidRDefault="00C96022" w:rsidP="00710E06">
      <w:pPr>
        <w:spacing w:after="0" w:line="240" w:lineRule="auto"/>
        <w:ind w:firstLine="720"/>
        <w:jc w:val="both"/>
        <w:rPr>
          <w:rFonts w:eastAsia="Times New Roman" w:cs="Arial"/>
        </w:rPr>
      </w:pPr>
    </w:p>
    <w:p w14:paraId="2F16F498" w14:textId="77777777" w:rsidR="00285F6B" w:rsidRDefault="00285F6B" w:rsidP="00710E06">
      <w:pPr>
        <w:spacing w:after="0" w:line="240" w:lineRule="auto"/>
        <w:ind w:firstLine="720"/>
        <w:jc w:val="both"/>
        <w:rPr>
          <w:rFonts w:eastAsia="Times New Roman" w:cs="Arial"/>
        </w:rPr>
      </w:pPr>
    </w:p>
    <w:p w14:paraId="1E5C6FCA" w14:textId="20624A07" w:rsidR="00710E06" w:rsidRPr="00287114" w:rsidRDefault="00710E06" w:rsidP="00710E06">
      <w:pPr>
        <w:numPr>
          <w:ilvl w:val="0"/>
          <w:numId w:val="9"/>
        </w:numPr>
        <w:tabs>
          <w:tab w:val="left" w:pos="993"/>
        </w:tabs>
        <w:spacing w:after="0" w:line="240" w:lineRule="auto"/>
        <w:ind w:left="0" w:firstLine="709"/>
        <w:jc w:val="both"/>
        <w:rPr>
          <w:rFonts w:eastAsia="Times New Roman" w:cs="Arial"/>
          <w:b/>
          <w:bCs/>
        </w:rPr>
      </w:pPr>
      <w:r w:rsidRPr="00287114">
        <w:rPr>
          <w:rFonts w:eastAsia="Times New Roman" w:cs="Arial"/>
          <w:b/>
          <w:bCs/>
        </w:rPr>
        <w:t xml:space="preserve">OBIECTUL </w:t>
      </w:r>
      <w:r w:rsidR="00504915">
        <w:rPr>
          <w:rFonts w:eastAsia="Times New Roman" w:cs="Arial"/>
          <w:b/>
          <w:bCs/>
        </w:rPr>
        <w:t>Ș</w:t>
      </w:r>
      <w:r w:rsidRPr="00287114">
        <w:rPr>
          <w:rFonts w:eastAsia="Times New Roman" w:cs="Arial"/>
          <w:b/>
          <w:bCs/>
        </w:rPr>
        <w:t>I SCOPUL CONTRACTULUI</w:t>
      </w:r>
    </w:p>
    <w:p w14:paraId="5B394962" w14:textId="32F0D134" w:rsidR="00710E06" w:rsidRPr="00EF46F5" w:rsidRDefault="00710E06" w:rsidP="00710E06">
      <w:pPr>
        <w:pStyle w:val="ListParagraph"/>
        <w:numPr>
          <w:ilvl w:val="1"/>
          <w:numId w:val="9"/>
        </w:numPr>
        <w:spacing w:before="120" w:after="0" w:line="240" w:lineRule="auto"/>
        <w:ind w:left="1134" w:hanging="426"/>
        <w:jc w:val="both"/>
        <w:rPr>
          <w:rFonts w:eastAsia="Times New Roman" w:cs="Arial"/>
        </w:rPr>
      </w:pPr>
      <w:r w:rsidRPr="00EF46F5">
        <w:rPr>
          <w:rFonts w:eastAsia="Times New Roman" w:cs="Arial"/>
        </w:rPr>
        <w:t xml:space="preserve">Obiectul contractului: </w:t>
      </w:r>
      <w:r w:rsidR="006F7454" w:rsidRPr="00EF46F5">
        <w:rPr>
          <w:rFonts w:eastAsia="Times New Roman" w:cs="Arial"/>
        </w:rPr>
        <w:t xml:space="preserve">achiziție și instalare </w:t>
      </w:r>
      <w:r w:rsidR="00670A96">
        <w:rPr>
          <w:rFonts w:eastAsia="Times New Roman" w:cs="Arial"/>
        </w:rPr>
        <w:t>unui echipament de pontaj pe baza de cartele de proximitate</w:t>
      </w:r>
      <w:r w:rsidR="00285F6B">
        <w:rPr>
          <w:rFonts w:eastAsia="Times New Roman" w:cs="Arial"/>
        </w:rPr>
        <w:t xml:space="preserve"> și cititoare de amprentă biometrică digitală</w:t>
      </w:r>
      <w:r w:rsidR="00670A96">
        <w:rPr>
          <w:rFonts w:eastAsia="Times New Roman" w:cs="Arial"/>
        </w:rPr>
        <w:t xml:space="preserve"> și implementarea unui </w:t>
      </w:r>
      <w:r w:rsidR="00670A96" w:rsidRPr="00287114">
        <w:rPr>
          <w:rFonts w:eastAsia="Times New Roman" w:cs="Arial"/>
        </w:rPr>
        <w:t xml:space="preserve">sistem de </w:t>
      </w:r>
      <w:r w:rsidR="00670A96">
        <w:rPr>
          <w:rFonts w:eastAsia="Times New Roman" w:cs="Arial"/>
        </w:rPr>
        <w:t>pontaj</w:t>
      </w:r>
      <w:r w:rsidRPr="00EF46F5">
        <w:rPr>
          <w:rFonts w:eastAsia="Times New Roman" w:cs="Arial"/>
        </w:rPr>
        <w:t xml:space="preserve"> </w:t>
      </w:r>
      <w:r w:rsidR="0037591F" w:rsidRPr="00EF46F5">
        <w:rPr>
          <w:rFonts w:eastAsia="Times New Roman" w:cs="Arial"/>
        </w:rPr>
        <w:t>care să permită generarea de rapoarte de pontaj</w:t>
      </w:r>
      <w:r w:rsidRPr="00EF46F5">
        <w:rPr>
          <w:rFonts w:eastAsia="Times New Roman" w:cs="Arial"/>
        </w:rPr>
        <w:t xml:space="preserve">;  </w:t>
      </w:r>
    </w:p>
    <w:p w14:paraId="602602D8" w14:textId="7D812EEE" w:rsidR="00103858" w:rsidRPr="00287114" w:rsidRDefault="00103858" w:rsidP="00710E06">
      <w:pPr>
        <w:pStyle w:val="ListParagraph"/>
        <w:numPr>
          <w:ilvl w:val="1"/>
          <w:numId w:val="9"/>
        </w:numPr>
        <w:spacing w:before="120" w:after="0" w:line="240" w:lineRule="auto"/>
        <w:ind w:left="1134" w:hanging="426"/>
        <w:jc w:val="both"/>
        <w:rPr>
          <w:rFonts w:eastAsia="Times New Roman" w:cs="Arial"/>
        </w:rPr>
      </w:pPr>
      <w:r w:rsidRPr="00103858">
        <w:rPr>
          <w:rFonts w:eastAsia="Times New Roman" w:cs="Arial"/>
        </w:rPr>
        <w:t xml:space="preserve">Scopul este </w:t>
      </w:r>
      <w:r w:rsidR="00670A96" w:rsidRPr="00EF46F5">
        <w:rPr>
          <w:rFonts w:eastAsia="Times New Roman" w:cs="Arial"/>
        </w:rPr>
        <w:t>generarea de rapoarte</w:t>
      </w:r>
      <w:r w:rsidR="00670A96">
        <w:rPr>
          <w:rFonts w:eastAsia="Times New Roman" w:cs="Arial"/>
        </w:rPr>
        <w:t xml:space="preserve"> de pontaj pentru angajații instituției.</w:t>
      </w:r>
    </w:p>
    <w:p w14:paraId="3FC12CDD" w14:textId="53D3D692" w:rsidR="00710E06" w:rsidRDefault="00710E06" w:rsidP="00710E06">
      <w:pPr>
        <w:pStyle w:val="ListParagraph"/>
        <w:numPr>
          <w:ilvl w:val="1"/>
          <w:numId w:val="9"/>
        </w:numPr>
        <w:spacing w:before="120" w:after="0" w:line="240" w:lineRule="auto"/>
        <w:ind w:left="1134" w:hanging="426"/>
        <w:jc w:val="both"/>
        <w:rPr>
          <w:rFonts w:eastAsia="Times New Roman" w:cs="Arial"/>
        </w:rPr>
      </w:pPr>
      <w:r w:rsidRPr="00287114">
        <w:rPr>
          <w:rFonts w:eastAsia="Times New Roman" w:cs="Arial"/>
        </w:rPr>
        <w:t xml:space="preserve">Durata contractului: </w:t>
      </w:r>
      <w:r w:rsidR="00981F77">
        <w:rPr>
          <w:rFonts w:eastAsia="Times New Roman" w:cs="Arial"/>
        </w:rPr>
        <w:t>15 zile timp de implementare de la data semnării contractului și asigurarea garanției sistemului timp de 24 de</w:t>
      </w:r>
      <w:r w:rsidRPr="00287114">
        <w:rPr>
          <w:rFonts w:eastAsia="Times New Roman" w:cs="Arial"/>
        </w:rPr>
        <w:t xml:space="preserve"> lun</w:t>
      </w:r>
      <w:r w:rsidR="00981F77">
        <w:rPr>
          <w:rFonts w:eastAsia="Times New Roman" w:cs="Arial"/>
        </w:rPr>
        <w:t>i de la data semnării procesului verbal de recepție</w:t>
      </w:r>
      <w:r w:rsidRPr="00287114">
        <w:rPr>
          <w:rFonts w:eastAsia="Times New Roman" w:cs="Arial"/>
        </w:rPr>
        <w:t>.</w:t>
      </w:r>
    </w:p>
    <w:p w14:paraId="38451CEB" w14:textId="77777777" w:rsidR="00285F6B" w:rsidRPr="00285F6B" w:rsidRDefault="00285F6B" w:rsidP="00285F6B">
      <w:pPr>
        <w:spacing w:before="120" w:after="0" w:line="240" w:lineRule="auto"/>
        <w:jc w:val="both"/>
        <w:rPr>
          <w:rFonts w:eastAsia="Times New Roman" w:cs="Arial"/>
        </w:rPr>
      </w:pPr>
    </w:p>
    <w:p w14:paraId="4B0D4035" w14:textId="77777777" w:rsidR="00710E06" w:rsidRDefault="00710E06" w:rsidP="00710E06">
      <w:pPr>
        <w:tabs>
          <w:tab w:val="left" w:pos="993"/>
        </w:tabs>
        <w:spacing w:after="0" w:line="240" w:lineRule="auto"/>
        <w:jc w:val="both"/>
        <w:rPr>
          <w:rFonts w:eastAsia="Times New Roman" w:cs="Arial"/>
          <w:b/>
          <w:bCs/>
        </w:rPr>
      </w:pPr>
    </w:p>
    <w:p w14:paraId="5664FE34" w14:textId="77777777" w:rsidR="00710E06" w:rsidRPr="00287114" w:rsidRDefault="00710E06" w:rsidP="00710E06">
      <w:pPr>
        <w:numPr>
          <w:ilvl w:val="0"/>
          <w:numId w:val="9"/>
        </w:numPr>
        <w:tabs>
          <w:tab w:val="left" w:pos="993"/>
        </w:tabs>
        <w:spacing w:after="0" w:line="240" w:lineRule="auto"/>
        <w:ind w:left="0" w:firstLine="709"/>
        <w:jc w:val="both"/>
        <w:rPr>
          <w:rFonts w:eastAsia="Times New Roman" w:cs="Arial"/>
          <w:b/>
          <w:bCs/>
        </w:rPr>
      </w:pPr>
      <w:r w:rsidRPr="00287114">
        <w:rPr>
          <w:rFonts w:eastAsia="Times New Roman" w:cs="Arial"/>
          <w:b/>
          <w:bCs/>
        </w:rPr>
        <w:t>DESCRIERE GENERALA</w:t>
      </w:r>
    </w:p>
    <w:p w14:paraId="70EE6852" w14:textId="0B1B3EDB" w:rsidR="003C03E4" w:rsidRDefault="00710E06" w:rsidP="00670A96">
      <w:pPr>
        <w:tabs>
          <w:tab w:val="left" w:pos="0"/>
          <w:tab w:val="left" w:pos="630"/>
        </w:tabs>
        <w:spacing w:after="0" w:line="240" w:lineRule="auto"/>
        <w:jc w:val="both"/>
        <w:rPr>
          <w:rFonts w:cs="Arial"/>
        </w:rPr>
      </w:pPr>
      <w:r w:rsidRPr="00287114">
        <w:rPr>
          <w:rFonts w:eastAsia="Times New Roman" w:cs="Arial"/>
        </w:rPr>
        <w:tab/>
      </w:r>
    </w:p>
    <w:p w14:paraId="13802ED1" w14:textId="6EA69081" w:rsidR="001106B9" w:rsidRPr="001106B9" w:rsidRDefault="001106B9" w:rsidP="001106B9">
      <w:pPr>
        <w:pStyle w:val="ListParagraph"/>
        <w:numPr>
          <w:ilvl w:val="0"/>
          <w:numId w:val="13"/>
        </w:numPr>
        <w:tabs>
          <w:tab w:val="left" w:pos="0"/>
          <w:tab w:val="left" w:pos="630"/>
        </w:tabs>
        <w:spacing w:after="0" w:line="240" w:lineRule="auto"/>
        <w:jc w:val="both"/>
        <w:rPr>
          <w:rFonts w:eastAsia="SimSun" w:cs="Arial"/>
          <w:lang w:bidi="en-US"/>
        </w:rPr>
      </w:pPr>
      <w:r w:rsidRPr="001106B9">
        <w:rPr>
          <w:rFonts w:eastAsia="SimSun" w:cs="Arial"/>
          <w:lang w:bidi="en-US"/>
        </w:rPr>
        <w:t>Sistemul trebuie sa includă</w:t>
      </w:r>
      <w:r>
        <w:rPr>
          <w:rFonts w:eastAsia="SimSun" w:cs="Arial"/>
          <w:lang w:bidi="en-US"/>
        </w:rPr>
        <w:t xml:space="preserve"> un echipament dedicat</w:t>
      </w:r>
      <w:r w:rsidR="007A07EA">
        <w:rPr>
          <w:rFonts w:eastAsia="SimSun" w:cs="Arial"/>
          <w:lang w:bidi="en-US"/>
        </w:rPr>
        <w:t>, situat la etajul 1</w:t>
      </w:r>
      <w:r w:rsidR="00670A96">
        <w:rPr>
          <w:rFonts w:eastAsia="SimSun" w:cs="Arial"/>
          <w:lang w:bidi="en-US"/>
        </w:rPr>
        <w:t xml:space="preserve"> compus din 2 cititoare de cartele de proximitate</w:t>
      </w:r>
      <w:r w:rsidR="00E353AF">
        <w:rPr>
          <w:rFonts w:eastAsia="SimSun" w:cs="Arial"/>
          <w:lang w:bidi="en-US"/>
        </w:rPr>
        <w:t xml:space="preserve"> (intrare+ieșire)</w:t>
      </w:r>
      <w:r w:rsidR="00670A96">
        <w:rPr>
          <w:rFonts w:eastAsia="SimSun" w:cs="Arial"/>
          <w:lang w:bidi="en-US"/>
        </w:rPr>
        <w:t xml:space="preserve"> și 2 cititoare biometrice de amprentă digitală</w:t>
      </w:r>
      <w:r w:rsidR="00E353AF">
        <w:rPr>
          <w:rFonts w:eastAsia="SimSun" w:cs="Arial"/>
          <w:lang w:bidi="en-US"/>
        </w:rPr>
        <w:t xml:space="preserve"> </w:t>
      </w:r>
      <w:r w:rsidR="00E353AF">
        <w:rPr>
          <w:rFonts w:eastAsia="SimSun" w:cs="Arial"/>
          <w:lang w:bidi="en-US"/>
        </w:rPr>
        <w:t>(intrare+ieșire)</w:t>
      </w:r>
      <w:r w:rsidRPr="001106B9">
        <w:rPr>
          <w:rFonts w:eastAsia="SimSun" w:cs="Arial"/>
          <w:lang w:bidi="en-US"/>
        </w:rPr>
        <w:t>;</w:t>
      </w:r>
    </w:p>
    <w:p w14:paraId="66962744" w14:textId="5D6686AF" w:rsidR="001106B9" w:rsidRDefault="001106B9" w:rsidP="001106B9">
      <w:pPr>
        <w:pStyle w:val="ListParagraph"/>
        <w:numPr>
          <w:ilvl w:val="0"/>
          <w:numId w:val="13"/>
        </w:numPr>
        <w:tabs>
          <w:tab w:val="left" w:pos="0"/>
          <w:tab w:val="left" w:pos="630"/>
        </w:tabs>
        <w:spacing w:after="0" w:line="240" w:lineRule="auto"/>
        <w:jc w:val="both"/>
        <w:rPr>
          <w:rFonts w:eastAsia="SimSun" w:cs="Arial"/>
          <w:lang w:bidi="en-US"/>
        </w:rPr>
      </w:pPr>
      <w:r>
        <w:rPr>
          <w:rFonts w:eastAsia="SimSun" w:cs="Arial"/>
          <w:b/>
          <w:bCs/>
          <w:lang w:bidi="en-US"/>
        </w:rPr>
        <w:t xml:space="preserve">Sistem de supraveghere video </w:t>
      </w:r>
      <w:r>
        <w:rPr>
          <w:rFonts w:eastAsia="SimSun" w:cs="Arial"/>
          <w:lang w:bidi="en-US"/>
        </w:rPr>
        <w:t>pentru echipamentul dedicat pontajului</w:t>
      </w:r>
      <w:r w:rsidR="00A3057C">
        <w:rPr>
          <w:rFonts w:eastAsia="SimSun" w:cs="Arial"/>
          <w:lang w:bidi="en-US"/>
        </w:rPr>
        <w:t>;</w:t>
      </w:r>
    </w:p>
    <w:p w14:paraId="56CC43EB" w14:textId="4149D92A" w:rsidR="00670A96" w:rsidRPr="00A3057C" w:rsidRDefault="00670A96" w:rsidP="001106B9">
      <w:pPr>
        <w:pStyle w:val="ListParagraph"/>
        <w:numPr>
          <w:ilvl w:val="0"/>
          <w:numId w:val="13"/>
        </w:numPr>
        <w:tabs>
          <w:tab w:val="left" w:pos="0"/>
          <w:tab w:val="left" w:pos="630"/>
        </w:tabs>
        <w:spacing w:after="0" w:line="240" w:lineRule="auto"/>
        <w:jc w:val="both"/>
        <w:rPr>
          <w:rFonts w:eastAsia="SimSun" w:cs="Arial"/>
          <w:lang w:bidi="en-US"/>
        </w:rPr>
      </w:pPr>
      <w:r>
        <w:rPr>
          <w:rFonts w:cs="Arial"/>
        </w:rPr>
        <w:t>1 buc. programator de cartele</w:t>
      </w:r>
      <w:r w:rsidR="00A3057C">
        <w:rPr>
          <w:rFonts w:cs="Arial"/>
        </w:rPr>
        <w:t>;</w:t>
      </w:r>
    </w:p>
    <w:p w14:paraId="63D19D53" w14:textId="491D082F" w:rsidR="00A3057C" w:rsidRPr="001106B9" w:rsidRDefault="00A3057C" w:rsidP="001106B9">
      <w:pPr>
        <w:pStyle w:val="ListParagraph"/>
        <w:numPr>
          <w:ilvl w:val="0"/>
          <w:numId w:val="13"/>
        </w:numPr>
        <w:tabs>
          <w:tab w:val="left" w:pos="0"/>
          <w:tab w:val="left" w:pos="630"/>
        </w:tabs>
        <w:spacing w:after="0" w:line="240" w:lineRule="auto"/>
        <w:jc w:val="both"/>
        <w:rPr>
          <w:rFonts w:eastAsia="SimSun" w:cs="Arial"/>
          <w:lang w:bidi="en-US"/>
        </w:rPr>
      </w:pPr>
      <w:r>
        <w:rPr>
          <w:rFonts w:cs="Arial"/>
        </w:rPr>
        <w:t>1 buc. cititor biometric de amprentă digitală utilizat pentru înregitrarea în sistem a angajaților.</w:t>
      </w:r>
    </w:p>
    <w:p w14:paraId="2C996338" w14:textId="77777777" w:rsidR="001106B9" w:rsidRDefault="001106B9" w:rsidP="001106B9">
      <w:pPr>
        <w:pStyle w:val="ListParagraph"/>
        <w:tabs>
          <w:tab w:val="left" w:pos="0"/>
          <w:tab w:val="left" w:pos="630"/>
        </w:tabs>
        <w:spacing w:after="0" w:line="240" w:lineRule="auto"/>
        <w:jc w:val="both"/>
        <w:rPr>
          <w:rFonts w:cs="Arial"/>
        </w:rPr>
      </w:pPr>
    </w:p>
    <w:p w14:paraId="3426B3D9" w14:textId="0B3CEB45" w:rsidR="00C96022" w:rsidRPr="004B7F98" w:rsidRDefault="00C96022" w:rsidP="00670A96">
      <w:pPr>
        <w:spacing w:line="240" w:lineRule="auto"/>
        <w:ind w:firstLine="709"/>
        <w:jc w:val="both"/>
        <w:rPr>
          <w:rFonts w:eastAsia="Times New Roman" w:cs="Arial"/>
        </w:rPr>
      </w:pPr>
      <w:r w:rsidRPr="00C96022">
        <w:rPr>
          <w:rFonts w:eastAsia="Times New Roman" w:cs="Arial"/>
        </w:rPr>
        <w:t>Furnizorul va include în preţul ofertei</w:t>
      </w:r>
      <w:r w:rsidR="00670A96">
        <w:rPr>
          <w:rFonts w:eastAsia="Times New Roman" w:cs="Arial"/>
        </w:rPr>
        <w:t xml:space="preserve"> </w:t>
      </w:r>
      <w:r w:rsidRPr="004B7F98">
        <w:rPr>
          <w:rFonts w:eastAsia="Times New Roman" w:cs="Arial"/>
        </w:rPr>
        <w:t>toate materialele necesare (cabluri, tubulatura, accesorii de montaj etc) şi manopera.</w:t>
      </w:r>
    </w:p>
    <w:p w14:paraId="17ED2725" w14:textId="07C1CB5F" w:rsidR="00967117" w:rsidRDefault="001106B9" w:rsidP="00710E06">
      <w:pPr>
        <w:tabs>
          <w:tab w:val="left" w:pos="0"/>
          <w:tab w:val="left" w:pos="630"/>
        </w:tabs>
        <w:spacing w:after="0" w:line="240" w:lineRule="auto"/>
        <w:jc w:val="both"/>
        <w:rPr>
          <w:rFonts w:eastAsia="SimSun" w:cs="Arial"/>
          <w:lang w:bidi="en-US"/>
        </w:rPr>
      </w:pPr>
      <w:r>
        <w:rPr>
          <w:rFonts w:eastAsia="SimSun" w:cs="Arial"/>
          <w:lang w:bidi="en-US"/>
        </w:rPr>
        <w:tab/>
        <w:t>Serviciile de instalare vor include livrarea</w:t>
      </w:r>
      <w:r w:rsidR="00DA62F7">
        <w:rPr>
          <w:rFonts w:eastAsia="SimSun" w:cs="Arial"/>
          <w:lang w:bidi="en-US"/>
        </w:rPr>
        <w:t xml:space="preserve"> a 400 de cartele de acces compatibile și a</w:t>
      </w:r>
      <w:r>
        <w:rPr>
          <w:rFonts w:eastAsia="SimSun" w:cs="Arial"/>
          <w:lang w:bidi="en-US"/>
        </w:rPr>
        <w:t xml:space="preserve"> unui program informatic licențiat. Acest software licențiat trebuie să ofere opțiunile de programare a cartelelor și de </w:t>
      </w:r>
      <w:r w:rsidRPr="001106B9">
        <w:rPr>
          <w:rFonts w:eastAsia="SimSun" w:cs="Arial"/>
          <w:b/>
          <w:bCs/>
          <w:lang w:bidi="en-US"/>
        </w:rPr>
        <w:t>generare a unui pontaj pentru angajați</w:t>
      </w:r>
      <w:r w:rsidR="004B7F98">
        <w:rPr>
          <w:rFonts w:eastAsia="SimSun" w:cs="Arial"/>
          <w:b/>
          <w:bCs/>
          <w:lang w:bidi="en-US"/>
        </w:rPr>
        <w:t>, inclusiv pentru cei</w:t>
      </w:r>
      <w:r w:rsidRPr="001106B9">
        <w:rPr>
          <w:rFonts w:eastAsia="SimSun" w:cs="Arial"/>
          <w:b/>
          <w:bCs/>
          <w:lang w:bidi="en-US"/>
        </w:rPr>
        <w:t xml:space="preserve"> care lucrează în schimburi</w:t>
      </w:r>
      <w:r>
        <w:rPr>
          <w:rFonts w:eastAsia="SimSun" w:cs="Arial"/>
          <w:lang w:bidi="en-US"/>
        </w:rPr>
        <w:t>.</w:t>
      </w:r>
      <w:r w:rsidR="00967117">
        <w:rPr>
          <w:rFonts w:eastAsia="SimSun" w:cs="Arial"/>
          <w:lang w:bidi="en-US"/>
        </w:rPr>
        <w:t xml:space="preserve"> </w:t>
      </w:r>
      <w:r w:rsidR="00967117">
        <w:rPr>
          <w:rFonts w:eastAsia="SimSun" w:cs="Arial"/>
          <w:b/>
          <w:bCs/>
          <w:lang w:bidi="en-US"/>
        </w:rPr>
        <w:t>Ofertantul va asigura, de asemenea, compatibilitatea cartelelor oferite cu sistemul Impro Net utilizat în prezent de către autoritatea contractantă.</w:t>
      </w:r>
      <w:r w:rsidR="00967117">
        <w:rPr>
          <w:rFonts w:eastAsia="SimSun" w:cs="Arial"/>
          <w:lang w:bidi="en-US"/>
        </w:rPr>
        <w:t xml:space="preserve"> Se menționează faptul că sistemul actual utilizează cartele Paradox pentru asigurarea accesului controlat în spațiile în care își desfășoară activitatea autoritatea contractantă</w:t>
      </w:r>
    </w:p>
    <w:p w14:paraId="4F0366CF" w14:textId="77777777" w:rsidR="005F49E4" w:rsidRDefault="005F49E4" w:rsidP="00710E06">
      <w:pPr>
        <w:tabs>
          <w:tab w:val="left" w:pos="0"/>
          <w:tab w:val="left" w:pos="630"/>
        </w:tabs>
        <w:spacing w:after="0" w:line="240" w:lineRule="auto"/>
        <w:jc w:val="both"/>
        <w:rPr>
          <w:rFonts w:eastAsia="SimSun" w:cs="Arial"/>
          <w:lang w:bidi="en-US"/>
        </w:rPr>
      </w:pPr>
    </w:p>
    <w:p w14:paraId="0B3B31C6" w14:textId="52976CA2" w:rsidR="00710E06" w:rsidRPr="00287114" w:rsidRDefault="00710E06" w:rsidP="00710E06">
      <w:pPr>
        <w:tabs>
          <w:tab w:val="left" w:pos="0"/>
          <w:tab w:val="left" w:pos="630"/>
        </w:tabs>
        <w:spacing w:after="0" w:line="240" w:lineRule="auto"/>
        <w:jc w:val="both"/>
        <w:rPr>
          <w:rFonts w:eastAsia="SimSun" w:cs="Arial"/>
          <w:b/>
          <w:bCs/>
          <w:lang w:bidi="en-US"/>
        </w:rPr>
      </w:pPr>
      <w:r w:rsidRPr="00287114">
        <w:rPr>
          <w:rFonts w:eastAsia="SimSun" w:cs="Arial"/>
          <w:lang w:bidi="en-US"/>
        </w:rPr>
        <w:tab/>
      </w:r>
      <w:r w:rsidRPr="00287114">
        <w:rPr>
          <w:rFonts w:eastAsia="SimSun" w:cs="Arial"/>
          <w:b/>
          <w:bCs/>
          <w:lang w:bidi="en-US"/>
        </w:rPr>
        <w:t>Pentru elaborarea unei oferte cât mai corecte</w:t>
      </w:r>
      <w:r w:rsidR="00967117">
        <w:rPr>
          <w:rFonts w:eastAsia="SimSun" w:cs="Arial"/>
          <w:b/>
          <w:bCs/>
          <w:lang w:bidi="en-US"/>
        </w:rPr>
        <w:t xml:space="preserve"> și asigurarea compatibilității soluției oferite cu sistemul de control acces utilizat în prezent</w:t>
      </w:r>
      <w:r w:rsidRPr="00287114">
        <w:rPr>
          <w:rFonts w:eastAsia="SimSun" w:cs="Arial"/>
          <w:b/>
          <w:bCs/>
          <w:lang w:bidi="en-US"/>
        </w:rPr>
        <w:t xml:space="preserve">, ofertanții </w:t>
      </w:r>
      <w:r w:rsidR="00B654CA">
        <w:rPr>
          <w:rFonts w:eastAsia="SimSun" w:cs="Arial"/>
          <w:b/>
          <w:bCs/>
          <w:lang w:bidi="en-US"/>
        </w:rPr>
        <w:t xml:space="preserve">au obligația de </w:t>
      </w:r>
      <w:r w:rsidRPr="00287114">
        <w:rPr>
          <w:rFonts w:eastAsia="SimSun" w:cs="Arial"/>
          <w:b/>
          <w:bCs/>
          <w:lang w:bidi="en-US"/>
        </w:rPr>
        <w:t>viz</w:t>
      </w:r>
      <w:r w:rsidR="00B654CA">
        <w:rPr>
          <w:rFonts w:eastAsia="SimSun" w:cs="Arial"/>
          <w:b/>
          <w:bCs/>
          <w:lang w:bidi="en-US"/>
        </w:rPr>
        <w:t>itare a</w:t>
      </w:r>
      <w:r w:rsidRPr="00287114">
        <w:rPr>
          <w:rFonts w:eastAsia="SimSun" w:cs="Arial"/>
          <w:b/>
          <w:bCs/>
          <w:lang w:bidi="en-US"/>
        </w:rPr>
        <w:t xml:space="preserve"> </w:t>
      </w:r>
      <w:r w:rsidR="00981F77">
        <w:rPr>
          <w:rFonts w:eastAsia="SimSun" w:cs="Arial"/>
          <w:b/>
          <w:bCs/>
          <w:lang w:bidi="en-US"/>
        </w:rPr>
        <w:t>locației</w:t>
      </w:r>
      <w:r w:rsidRPr="00287114">
        <w:rPr>
          <w:rFonts w:eastAsia="SimSun" w:cs="Arial"/>
          <w:b/>
          <w:bCs/>
          <w:lang w:bidi="en-US"/>
        </w:rPr>
        <w:t xml:space="preserve"> </w:t>
      </w:r>
      <w:r w:rsidR="00981F77">
        <w:rPr>
          <w:rFonts w:eastAsia="SimSun" w:cs="Arial"/>
          <w:b/>
          <w:bCs/>
          <w:lang w:bidi="en-US"/>
        </w:rPr>
        <w:t>din</w:t>
      </w:r>
      <w:r w:rsidRPr="00287114">
        <w:rPr>
          <w:rFonts w:eastAsia="SimSun" w:cs="Arial"/>
          <w:b/>
          <w:bCs/>
          <w:lang w:bidi="en-US"/>
        </w:rPr>
        <w:t xml:space="preserve"> sediul temporar al A.N.A.R. din str. Ion Câmpineanu, nr. 11, sector 1, București (clădirea Union International Center).</w:t>
      </w:r>
      <w:r w:rsidR="00B654CA">
        <w:rPr>
          <w:rFonts w:eastAsia="SimSun" w:cs="Arial"/>
          <w:b/>
          <w:bCs/>
          <w:lang w:bidi="en-US"/>
        </w:rPr>
        <w:t xml:space="preserve"> </w:t>
      </w:r>
      <w:r w:rsidR="00B654CA" w:rsidRPr="00B654CA">
        <w:rPr>
          <w:rFonts w:eastAsia="SimSun" w:cs="Arial"/>
          <w:lang w:bidi="en-US"/>
        </w:rPr>
        <w:t xml:space="preserve">Vizitarea locației se va efectua în baza unei solicitări prin email la adresa stefan.duduman@rowater.ro </w:t>
      </w:r>
      <w:r w:rsidR="00DA62F7">
        <w:rPr>
          <w:rFonts w:eastAsia="SimSun" w:cs="Arial"/>
          <w:lang w:bidi="en-US"/>
        </w:rPr>
        <w:t>cu cel putin 24 de ore înainte de ora solicitată pentru vizualizarea sistemului</w:t>
      </w:r>
      <w:r w:rsidR="00B654CA" w:rsidRPr="00B654CA">
        <w:rPr>
          <w:rFonts w:eastAsia="SimSun" w:cs="Arial"/>
          <w:lang w:bidi="en-US"/>
        </w:rPr>
        <w:t>.</w:t>
      </w:r>
      <w:r w:rsidR="00B654CA">
        <w:rPr>
          <w:rFonts w:eastAsia="SimSun" w:cs="Arial"/>
          <w:b/>
          <w:bCs/>
          <w:lang w:bidi="en-US"/>
        </w:rPr>
        <w:t xml:space="preserve"> </w:t>
      </w:r>
    </w:p>
    <w:p w14:paraId="27F3332C" w14:textId="77777777" w:rsidR="0037591F" w:rsidRDefault="0037591F" w:rsidP="007A5CD0">
      <w:pPr>
        <w:tabs>
          <w:tab w:val="left" w:pos="0"/>
          <w:tab w:val="left" w:pos="630"/>
        </w:tabs>
        <w:spacing w:after="120" w:line="240" w:lineRule="auto"/>
        <w:jc w:val="both"/>
        <w:rPr>
          <w:rFonts w:eastAsia="SimSun" w:cs="Arial"/>
          <w:lang w:bidi="en-US"/>
        </w:rPr>
      </w:pPr>
    </w:p>
    <w:p w14:paraId="01F248D8" w14:textId="6DE1C669" w:rsidR="004C55DB" w:rsidRPr="004C55DB" w:rsidRDefault="004C55DB" w:rsidP="004C55DB">
      <w:pPr>
        <w:numPr>
          <w:ilvl w:val="0"/>
          <w:numId w:val="9"/>
        </w:numPr>
        <w:tabs>
          <w:tab w:val="left" w:pos="993"/>
        </w:tabs>
        <w:spacing w:after="0" w:line="240" w:lineRule="auto"/>
        <w:ind w:left="0" w:firstLine="709"/>
        <w:jc w:val="both"/>
        <w:rPr>
          <w:rFonts w:eastAsia="Times New Roman" w:cs="Arial"/>
          <w:b/>
          <w:bCs/>
        </w:rPr>
      </w:pPr>
      <w:bookmarkStart w:id="1" w:name="bookmark4"/>
      <w:r w:rsidRPr="004C55DB">
        <w:rPr>
          <w:rFonts w:eastAsia="Times New Roman" w:cs="Arial"/>
          <w:b/>
          <w:bCs/>
        </w:rPr>
        <w:t>CERINŢE MINIMALE PENTRU APLICAŢIA SOFTWARE</w:t>
      </w:r>
      <w:bookmarkEnd w:id="1"/>
    </w:p>
    <w:p w14:paraId="22EAD4A4" w14:textId="77777777" w:rsidR="004C55DB" w:rsidRDefault="004C55DB" w:rsidP="004C55DB">
      <w:pPr>
        <w:pStyle w:val="Bodytext20"/>
        <w:shd w:val="clear" w:color="auto" w:fill="auto"/>
        <w:spacing w:before="0" w:after="0" w:line="240" w:lineRule="auto"/>
        <w:ind w:firstLine="426"/>
        <w:rPr>
          <w:color w:val="000000"/>
          <w:sz w:val="24"/>
          <w:szCs w:val="24"/>
          <w:lang w:bidi="ro-RO"/>
        </w:rPr>
      </w:pPr>
    </w:p>
    <w:p w14:paraId="083BF4B0" w14:textId="5047C202" w:rsidR="00E353AF" w:rsidRPr="00285F6B" w:rsidRDefault="00E353AF" w:rsidP="004C55DB">
      <w:pPr>
        <w:tabs>
          <w:tab w:val="left" w:pos="0"/>
          <w:tab w:val="left" w:pos="630"/>
        </w:tabs>
        <w:spacing w:after="0" w:line="240" w:lineRule="auto"/>
        <w:ind w:firstLine="567"/>
        <w:jc w:val="both"/>
        <w:rPr>
          <w:rFonts w:eastAsia="SimSun" w:cs="Arial"/>
          <w:b/>
          <w:bCs/>
          <w:lang w:bidi="en-US"/>
        </w:rPr>
      </w:pPr>
      <w:r w:rsidRPr="00285F6B">
        <w:rPr>
          <w:rFonts w:eastAsia="SimSun" w:cs="Arial"/>
          <w:b/>
          <w:bCs/>
          <w:lang w:bidi="en-US"/>
        </w:rPr>
        <w:t>Aplicația ofertată trebuie să fie compatibilă atât cu sistemul de cartele de proximitate cât și cu cititoarele biometrice de amprentă digitală, ambele opțiuni putând fi utilizate pentru a confirma intrarea sau ieșirea angajaților din instituție</w:t>
      </w:r>
      <w:r w:rsidR="00A3057C" w:rsidRPr="00285F6B">
        <w:rPr>
          <w:rFonts w:eastAsia="SimSun" w:cs="Arial"/>
          <w:b/>
          <w:bCs/>
          <w:lang w:bidi="en-US"/>
        </w:rPr>
        <w:t xml:space="preserve"> în vederea generării unui pontaj.</w:t>
      </w:r>
    </w:p>
    <w:p w14:paraId="262C892C" w14:textId="77777777" w:rsidR="00A3057C" w:rsidRDefault="00A3057C" w:rsidP="004C55DB">
      <w:pPr>
        <w:tabs>
          <w:tab w:val="left" w:pos="0"/>
          <w:tab w:val="left" w:pos="630"/>
        </w:tabs>
        <w:spacing w:after="0" w:line="240" w:lineRule="auto"/>
        <w:ind w:firstLine="567"/>
        <w:jc w:val="both"/>
        <w:rPr>
          <w:rFonts w:eastAsia="SimSun" w:cs="Arial"/>
          <w:lang w:bidi="en-US"/>
        </w:rPr>
      </w:pPr>
    </w:p>
    <w:p w14:paraId="46E14914" w14:textId="07028F31" w:rsidR="004C55DB" w:rsidRDefault="00DE4B3F" w:rsidP="004C55DB">
      <w:pPr>
        <w:tabs>
          <w:tab w:val="left" w:pos="0"/>
          <w:tab w:val="left" w:pos="630"/>
        </w:tabs>
        <w:spacing w:after="0" w:line="240" w:lineRule="auto"/>
        <w:ind w:firstLine="567"/>
        <w:jc w:val="both"/>
        <w:rPr>
          <w:rFonts w:eastAsia="SimSun" w:cs="Arial"/>
          <w:lang w:bidi="en-US"/>
        </w:rPr>
      </w:pPr>
      <w:r>
        <w:rPr>
          <w:rFonts w:eastAsia="SimSun" w:cs="Arial"/>
          <w:lang w:bidi="en-US"/>
        </w:rPr>
        <w:t xml:space="preserve">Ofertantul v-a transfera dreptul de utilizare a licenței aferente aplicației software către Autoritatea Contractantă, aceasta rămânând în proprietatea autorității. </w:t>
      </w:r>
      <w:r w:rsidR="004C55DB" w:rsidRPr="004C55DB">
        <w:rPr>
          <w:rFonts w:eastAsia="SimSun" w:cs="Arial"/>
          <w:lang w:bidi="en-US"/>
        </w:rPr>
        <w:t>Accesul în aplicaţie trebuie sa se facă autorizat, pe baza de username şi parol</w:t>
      </w:r>
      <w:r w:rsidR="00DA62F7">
        <w:rPr>
          <w:rFonts w:eastAsia="SimSun" w:cs="Arial"/>
          <w:lang w:bidi="en-US"/>
        </w:rPr>
        <w:t>ă</w:t>
      </w:r>
      <w:r w:rsidR="004C55DB" w:rsidRPr="004C55DB">
        <w:rPr>
          <w:rFonts w:eastAsia="SimSun" w:cs="Arial"/>
          <w:lang w:bidi="en-US"/>
        </w:rPr>
        <w:t>.</w:t>
      </w:r>
    </w:p>
    <w:p w14:paraId="5778D3B3" w14:textId="77777777" w:rsidR="004C55DB" w:rsidRPr="004C55DB" w:rsidRDefault="004C55DB" w:rsidP="004C55DB">
      <w:pPr>
        <w:tabs>
          <w:tab w:val="left" w:pos="0"/>
          <w:tab w:val="left" w:pos="630"/>
        </w:tabs>
        <w:spacing w:after="0" w:line="240" w:lineRule="auto"/>
        <w:ind w:firstLine="567"/>
        <w:jc w:val="both"/>
        <w:rPr>
          <w:rFonts w:eastAsia="SimSun" w:cs="Arial"/>
          <w:lang w:bidi="en-US"/>
        </w:rPr>
      </w:pPr>
    </w:p>
    <w:p w14:paraId="4BBD7077" w14:textId="17025BFF" w:rsidR="004C55DB" w:rsidRPr="004C55DB" w:rsidRDefault="004C55DB" w:rsidP="004C55DB">
      <w:pPr>
        <w:tabs>
          <w:tab w:val="left" w:pos="0"/>
          <w:tab w:val="left" w:pos="630"/>
        </w:tabs>
        <w:spacing w:after="0" w:line="240" w:lineRule="auto"/>
        <w:ind w:firstLine="567"/>
        <w:jc w:val="both"/>
        <w:rPr>
          <w:rFonts w:eastAsia="SimSun" w:cs="Arial"/>
          <w:lang w:bidi="en-US"/>
        </w:rPr>
      </w:pPr>
      <w:r w:rsidRPr="004C55DB">
        <w:rPr>
          <w:rFonts w:eastAsia="SimSun" w:cs="Arial"/>
          <w:lang w:bidi="en-US"/>
        </w:rPr>
        <w:t>Aplicaţia trebuie s</w:t>
      </w:r>
      <w:r w:rsidR="00DA62F7">
        <w:rPr>
          <w:rFonts w:eastAsia="SimSun" w:cs="Arial"/>
          <w:lang w:bidi="en-US"/>
        </w:rPr>
        <w:t>ă</w:t>
      </w:r>
      <w:r w:rsidRPr="004C55DB">
        <w:rPr>
          <w:rFonts w:eastAsia="SimSun" w:cs="Arial"/>
          <w:lang w:bidi="en-US"/>
        </w:rPr>
        <w:t xml:space="preserve"> ofere rapoarte de</w:t>
      </w:r>
      <w:r w:rsidR="00967117">
        <w:rPr>
          <w:rFonts w:eastAsia="SimSun" w:cs="Arial"/>
          <w:lang w:bidi="en-US"/>
        </w:rPr>
        <w:t xml:space="preserve"> pontaj</w:t>
      </w:r>
      <w:r w:rsidRPr="004C55DB">
        <w:rPr>
          <w:rFonts w:eastAsia="SimSun" w:cs="Arial"/>
          <w:lang w:bidi="en-US"/>
        </w:rPr>
        <w:t xml:space="preserve">. Rapoartele trebuie sa poată fi exportate în Word, Excel </w:t>
      </w:r>
      <w:r w:rsidR="006873C0">
        <w:rPr>
          <w:rFonts w:eastAsia="SimSun" w:cs="Arial"/>
          <w:lang w:bidi="en-US"/>
        </w:rPr>
        <w:t>și</w:t>
      </w:r>
      <w:r w:rsidRPr="004C55DB">
        <w:rPr>
          <w:rFonts w:eastAsia="SimSun" w:cs="Arial"/>
          <w:lang w:bidi="en-US"/>
        </w:rPr>
        <w:t xml:space="preserve"> PDF.</w:t>
      </w:r>
    </w:p>
    <w:p w14:paraId="2E67936C" w14:textId="77777777" w:rsidR="004C55DB" w:rsidRDefault="004C55DB" w:rsidP="004C55DB">
      <w:pPr>
        <w:tabs>
          <w:tab w:val="left" w:pos="0"/>
          <w:tab w:val="left" w:pos="630"/>
        </w:tabs>
        <w:spacing w:after="0" w:line="240" w:lineRule="auto"/>
        <w:ind w:firstLine="567"/>
        <w:jc w:val="both"/>
        <w:rPr>
          <w:rFonts w:eastAsia="SimSun" w:cs="Arial"/>
          <w:lang w:bidi="en-US"/>
        </w:rPr>
      </w:pPr>
    </w:p>
    <w:p w14:paraId="3D905ACD" w14:textId="1CF29479" w:rsidR="004C55DB" w:rsidRPr="004C55DB" w:rsidRDefault="004C55DB" w:rsidP="004C55DB">
      <w:pPr>
        <w:tabs>
          <w:tab w:val="left" w:pos="0"/>
          <w:tab w:val="left" w:pos="630"/>
        </w:tabs>
        <w:spacing w:after="0" w:line="240" w:lineRule="auto"/>
        <w:ind w:firstLine="567"/>
        <w:jc w:val="both"/>
        <w:rPr>
          <w:rFonts w:eastAsia="SimSun" w:cs="Arial"/>
          <w:lang w:bidi="en-US"/>
        </w:rPr>
      </w:pPr>
      <w:r w:rsidRPr="004C55DB">
        <w:rPr>
          <w:rFonts w:eastAsia="SimSun" w:cs="Arial"/>
          <w:lang w:bidi="en-US"/>
        </w:rPr>
        <w:t>Aplicaţia trebuie să includă şi un modul de administrare şi management a sistemului privind crearea de conturi de utilizatori, persoane</w:t>
      </w:r>
      <w:r w:rsidR="00967117">
        <w:rPr>
          <w:rFonts w:eastAsia="SimSun" w:cs="Arial"/>
          <w:lang w:bidi="en-US"/>
        </w:rPr>
        <w:t xml:space="preserve"> și</w:t>
      </w:r>
      <w:r w:rsidRPr="004C55DB">
        <w:rPr>
          <w:rFonts w:eastAsia="SimSun" w:cs="Arial"/>
          <w:lang w:bidi="en-US"/>
        </w:rPr>
        <w:t xml:space="preserve"> asignarea de cartele.</w:t>
      </w:r>
    </w:p>
    <w:p w14:paraId="5319D0A2" w14:textId="77777777" w:rsidR="004C55DB" w:rsidRDefault="004C55DB" w:rsidP="004C55DB">
      <w:pPr>
        <w:tabs>
          <w:tab w:val="left" w:pos="0"/>
          <w:tab w:val="left" w:pos="630"/>
        </w:tabs>
        <w:spacing w:after="0" w:line="240" w:lineRule="auto"/>
        <w:ind w:firstLine="567"/>
        <w:jc w:val="both"/>
        <w:rPr>
          <w:rFonts w:eastAsia="SimSun" w:cs="Arial"/>
          <w:lang w:bidi="en-US"/>
        </w:rPr>
      </w:pPr>
    </w:p>
    <w:p w14:paraId="65F82E95" w14:textId="4B9BF62C" w:rsidR="004C55DB" w:rsidRPr="004C55DB" w:rsidRDefault="004C55DB" w:rsidP="004C55DB">
      <w:pPr>
        <w:tabs>
          <w:tab w:val="left" w:pos="0"/>
          <w:tab w:val="left" w:pos="630"/>
        </w:tabs>
        <w:spacing w:after="0" w:line="240" w:lineRule="auto"/>
        <w:ind w:firstLine="567"/>
        <w:jc w:val="both"/>
        <w:rPr>
          <w:rFonts w:eastAsia="SimSun" w:cs="Arial"/>
          <w:lang w:bidi="en-US"/>
        </w:rPr>
      </w:pPr>
      <w:r w:rsidRPr="004C55DB">
        <w:rPr>
          <w:rFonts w:eastAsia="SimSun" w:cs="Arial"/>
          <w:lang w:bidi="en-US"/>
        </w:rPr>
        <w:t xml:space="preserve">Toate informaţiile trebuie sa fie stocate pe </w:t>
      </w:r>
      <w:r w:rsidR="006873C0">
        <w:rPr>
          <w:rFonts w:eastAsia="SimSun" w:cs="Arial"/>
          <w:lang w:bidi="en-US"/>
        </w:rPr>
        <w:t>un dispozitiv SSD</w:t>
      </w:r>
      <w:r w:rsidRPr="004C55DB">
        <w:rPr>
          <w:rFonts w:eastAsia="SimSun" w:cs="Arial"/>
          <w:lang w:bidi="en-US"/>
        </w:rPr>
        <w:t>. Actualizarea informaţiilor trebuie să aibă loc în timp real. Sistemul trebuie să fie disponibil 24 de ore pe zi, 7 zile pe săptămâna.</w:t>
      </w:r>
    </w:p>
    <w:p w14:paraId="77974F36" w14:textId="77777777" w:rsidR="004C55DB" w:rsidRDefault="004C55DB" w:rsidP="004C55DB">
      <w:pPr>
        <w:tabs>
          <w:tab w:val="left" w:pos="0"/>
          <w:tab w:val="left" w:pos="630"/>
        </w:tabs>
        <w:spacing w:after="0" w:line="240" w:lineRule="auto"/>
        <w:ind w:firstLine="567"/>
        <w:jc w:val="both"/>
        <w:rPr>
          <w:rFonts w:eastAsia="SimSun" w:cs="Arial"/>
          <w:lang w:bidi="en-US"/>
        </w:rPr>
      </w:pPr>
    </w:p>
    <w:p w14:paraId="7D1FE83C" w14:textId="16BF1D1B" w:rsidR="004C55DB" w:rsidRPr="004C55DB" w:rsidRDefault="004C55DB" w:rsidP="004C55DB">
      <w:pPr>
        <w:tabs>
          <w:tab w:val="left" w:pos="0"/>
          <w:tab w:val="left" w:pos="630"/>
        </w:tabs>
        <w:spacing w:after="0" w:line="240" w:lineRule="auto"/>
        <w:ind w:firstLine="567"/>
        <w:jc w:val="both"/>
        <w:rPr>
          <w:rFonts w:eastAsia="SimSun" w:cs="Arial"/>
          <w:lang w:bidi="en-US"/>
        </w:rPr>
      </w:pPr>
      <w:r w:rsidRPr="004C55DB">
        <w:rPr>
          <w:rFonts w:eastAsia="SimSun" w:cs="Arial"/>
          <w:lang w:bidi="en-US"/>
        </w:rPr>
        <w:t>Sistemul trebuie să realizeze şi să permită monitorizarea şi regăsirea tuturor tranzacţiilor efectuate în sistem.</w:t>
      </w:r>
    </w:p>
    <w:p w14:paraId="1F656BC8" w14:textId="77777777" w:rsidR="004C55DB" w:rsidRDefault="004C55DB" w:rsidP="004C55DB">
      <w:pPr>
        <w:tabs>
          <w:tab w:val="left" w:pos="0"/>
          <w:tab w:val="left" w:pos="630"/>
        </w:tabs>
        <w:spacing w:after="0" w:line="240" w:lineRule="auto"/>
        <w:ind w:firstLine="567"/>
        <w:jc w:val="both"/>
        <w:rPr>
          <w:rFonts w:eastAsia="SimSun" w:cs="Arial"/>
          <w:lang w:bidi="en-US"/>
        </w:rPr>
      </w:pPr>
    </w:p>
    <w:p w14:paraId="1AE23670" w14:textId="2A786301" w:rsidR="004C55DB" w:rsidRDefault="004C55DB" w:rsidP="004C55DB">
      <w:pPr>
        <w:tabs>
          <w:tab w:val="left" w:pos="0"/>
          <w:tab w:val="left" w:pos="630"/>
        </w:tabs>
        <w:spacing w:after="0" w:line="240" w:lineRule="auto"/>
        <w:ind w:firstLine="567"/>
        <w:jc w:val="both"/>
        <w:rPr>
          <w:rFonts w:eastAsia="SimSun" w:cs="Arial"/>
          <w:lang w:bidi="en-US"/>
        </w:rPr>
      </w:pPr>
      <w:r w:rsidRPr="004C55DB">
        <w:rPr>
          <w:rFonts w:eastAsia="SimSun" w:cs="Arial"/>
          <w:lang w:bidi="en-US"/>
        </w:rPr>
        <w:lastRenderedPageBreak/>
        <w:t>Toate meniurile, ecranele, comenzile, mesajele de eroare sau avertizare, rapoartele, înscrisurile trebuie sa fie în limba română.</w:t>
      </w:r>
      <w:r>
        <w:rPr>
          <w:rFonts w:eastAsia="SimSun" w:cs="Arial"/>
          <w:lang w:bidi="en-US"/>
        </w:rPr>
        <w:t xml:space="preserve"> </w:t>
      </w:r>
      <w:r w:rsidRPr="004C55DB">
        <w:rPr>
          <w:rFonts w:eastAsia="SimSun" w:cs="Arial"/>
          <w:lang w:bidi="en-US"/>
        </w:rPr>
        <w:t>Aplicaţia va avea un manual de utilizare în format electronic, redactat în limba română.</w:t>
      </w:r>
    </w:p>
    <w:p w14:paraId="6EF24B08" w14:textId="77777777" w:rsidR="004C55DB" w:rsidRPr="004C55DB" w:rsidRDefault="004C55DB" w:rsidP="004C55DB">
      <w:pPr>
        <w:tabs>
          <w:tab w:val="left" w:pos="0"/>
          <w:tab w:val="left" w:pos="630"/>
        </w:tabs>
        <w:spacing w:after="0" w:line="240" w:lineRule="auto"/>
        <w:ind w:firstLine="567"/>
        <w:jc w:val="both"/>
        <w:rPr>
          <w:rFonts w:eastAsia="SimSun" w:cs="Arial"/>
          <w:lang w:bidi="en-US"/>
        </w:rPr>
      </w:pPr>
    </w:p>
    <w:p w14:paraId="329313FE" w14:textId="734F2ADF" w:rsidR="00710E06" w:rsidRDefault="004C55DB" w:rsidP="004C55DB">
      <w:pPr>
        <w:tabs>
          <w:tab w:val="left" w:pos="0"/>
          <w:tab w:val="left" w:pos="630"/>
        </w:tabs>
        <w:spacing w:after="0" w:line="240" w:lineRule="auto"/>
        <w:ind w:firstLine="567"/>
        <w:jc w:val="both"/>
        <w:rPr>
          <w:rFonts w:eastAsia="SimSun" w:cs="Arial"/>
          <w:lang w:bidi="en-US"/>
        </w:rPr>
      </w:pPr>
      <w:r w:rsidRPr="004C55DB">
        <w:rPr>
          <w:rFonts w:eastAsia="SimSun" w:cs="Arial"/>
          <w:lang w:bidi="en-US"/>
        </w:rPr>
        <w:t>Furnizorul va asigura implementarea sistemului în toate etapele, până la recepţia finală.</w:t>
      </w:r>
    </w:p>
    <w:p w14:paraId="73006E88" w14:textId="77777777" w:rsidR="004C55DB" w:rsidRDefault="004C55DB" w:rsidP="004C55DB">
      <w:pPr>
        <w:tabs>
          <w:tab w:val="left" w:pos="0"/>
          <w:tab w:val="left" w:pos="630"/>
        </w:tabs>
        <w:spacing w:after="0" w:line="240" w:lineRule="auto"/>
        <w:ind w:firstLine="567"/>
        <w:jc w:val="both"/>
        <w:rPr>
          <w:rFonts w:eastAsia="SimSun" w:cs="Arial"/>
          <w:lang w:bidi="en-US"/>
        </w:rPr>
      </w:pPr>
    </w:p>
    <w:p w14:paraId="105F656D" w14:textId="7D5A106A" w:rsidR="004C55DB" w:rsidRDefault="004C55DB" w:rsidP="004C55DB">
      <w:pPr>
        <w:tabs>
          <w:tab w:val="left" w:pos="0"/>
          <w:tab w:val="left" w:pos="630"/>
        </w:tabs>
        <w:spacing w:after="0" w:line="240" w:lineRule="auto"/>
        <w:ind w:firstLine="567"/>
        <w:jc w:val="both"/>
        <w:rPr>
          <w:rFonts w:eastAsia="SimSun" w:cs="Arial"/>
          <w:lang w:bidi="en-US"/>
        </w:rPr>
      </w:pPr>
      <w:r w:rsidRPr="004C55DB">
        <w:rPr>
          <w:rFonts w:eastAsia="SimSun" w:cs="Arial"/>
          <w:lang w:bidi="en-US"/>
        </w:rPr>
        <w:t xml:space="preserve">Sistemul ofertat trebuie sa fie scalabil atât din punct de vedere al numărului de utilizatori, cat şi din punct de vedere al mărimii bazei de date (spaţiului ocupat pe </w:t>
      </w:r>
      <w:r w:rsidR="006873C0">
        <w:rPr>
          <w:rFonts w:eastAsia="SimSun" w:cs="Arial"/>
          <w:lang w:bidi="en-US"/>
        </w:rPr>
        <w:t>S</w:t>
      </w:r>
      <w:r w:rsidR="0037591F">
        <w:rPr>
          <w:rFonts w:eastAsia="SimSun" w:cs="Arial"/>
          <w:lang w:bidi="en-US"/>
        </w:rPr>
        <w:t>S</w:t>
      </w:r>
      <w:r w:rsidRPr="004C55DB">
        <w:rPr>
          <w:rFonts w:eastAsia="SimSun" w:cs="Arial"/>
          <w:lang w:bidi="en-US"/>
        </w:rPr>
        <w:t>D).</w:t>
      </w:r>
    </w:p>
    <w:p w14:paraId="213D6E86" w14:textId="77777777" w:rsidR="0037591F" w:rsidRDefault="0037591F" w:rsidP="004C55DB">
      <w:pPr>
        <w:tabs>
          <w:tab w:val="left" w:pos="0"/>
          <w:tab w:val="left" w:pos="630"/>
        </w:tabs>
        <w:spacing w:after="0" w:line="240" w:lineRule="auto"/>
        <w:ind w:firstLine="567"/>
        <w:jc w:val="both"/>
        <w:rPr>
          <w:rFonts w:eastAsia="SimSun" w:cs="Arial"/>
          <w:lang w:bidi="en-US"/>
        </w:rPr>
      </w:pPr>
    </w:p>
    <w:p w14:paraId="4B5813BD" w14:textId="16555C35" w:rsidR="0037591F" w:rsidRPr="004C55DB" w:rsidRDefault="0037591F" w:rsidP="004C55DB">
      <w:pPr>
        <w:tabs>
          <w:tab w:val="left" w:pos="0"/>
          <w:tab w:val="left" w:pos="630"/>
        </w:tabs>
        <w:spacing w:after="0" w:line="240" w:lineRule="auto"/>
        <w:ind w:firstLine="567"/>
        <w:jc w:val="both"/>
        <w:rPr>
          <w:rFonts w:eastAsia="SimSun" w:cs="Arial"/>
          <w:lang w:bidi="en-US"/>
        </w:rPr>
      </w:pPr>
      <w:r w:rsidRPr="00EF46F5">
        <w:rPr>
          <w:rFonts w:eastAsia="SimSun" w:cs="Arial"/>
          <w:lang w:bidi="en-US"/>
        </w:rPr>
        <w:t>În situația în care aplicația software este dezvoltată pentru autoritatea contractanta, ofertantul va transfera, conform OUG nr. 41/28.06.2016 privind stabilirea unor măsuri de simplificare la nivelul administrației publice centrale, administrației publice locale și al instituțiilor publice și pentru modificarea și completarea unor acte normative, drepturile patrimoniale de autor. De asemenea, codul sursa al aplicației va fi pus la dispozitia autoritatii contractante.</w:t>
      </w:r>
      <w:r>
        <w:rPr>
          <w:rFonts w:eastAsia="SimSun" w:cs="Arial"/>
          <w:lang w:bidi="en-US"/>
        </w:rPr>
        <w:t xml:space="preserve"> </w:t>
      </w:r>
    </w:p>
    <w:p w14:paraId="7E3E0BB6" w14:textId="77777777" w:rsidR="00710E06" w:rsidRDefault="00710E06" w:rsidP="00710E06">
      <w:pPr>
        <w:tabs>
          <w:tab w:val="left" w:pos="993"/>
        </w:tabs>
        <w:spacing w:line="240" w:lineRule="auto"/>
        <w:jc w:val="both"/>
        <w:rPr>
          <w:rFonts w:eastAsia="Times New Roman" w:cs="Arial"/>
        </w:rPr>
      </w:pPr>
    </w:p>
    <w:p w14:paraId="26C87DE4" w14:textId="6C2EDDC5" w:rsidR="00EE6295" w:rsidRDefault="00EE6295" w:rsidP="00A7092C">
      <w:pPr>
        <w:numPr>
          <w:ilvl w:val="0"/>
          <w:numId w:val="9"/>
        </w:numPr>
        <w:tabs>
          <w:tab w:val="left" w:pos="993"/>
        </w:tabs>
        <w:spacing w:after="0" w:line="240" w:lineRule="auto"/>
        <w:ind w:left="0" w:firstLine="709"/>
        <w:jc w:val="both"/>
        <w:rPr>
          <w:rFonts w:eastAsia="Times New Roman" w:cs="Arial"/>
          <w:b/>
          <w:bCs/>
        </w:rPr>
      </w:pPr>
      <w:r w:rsidRPr="004C55DB">
        <w:rPr>
          <w:rFonts w:eastAsia="Times New Roman" w:cs="Arial"/>
          <w:b/>
          <w:bCs/>
        </w:rPr>
        <w:t>CERINŢE MINIMALE PENTRU</w:t>
      </w:r>
      <w:r>
        <w:rPr>
          <w:rFonts w:eastAsia="Times New Roman" w:cs="Arial"/>
          <w:b/>
          <w:bCs/>
        </w:rPr>
        <w:t xml:space="preserve"> </w:t>
      </w:r>
      <w:r w:rsidRPr="00EE6295">
        <w:rPr>
          <w:rFonts w:eastAsia="Times New Roman" w:cs="Arial"/>
          <w:b/>
          <w:bCs/>
        </w:rPr>
        <w:t>SISTEM DE SUPRAVEGHERE VIDEO</w:t>
      </w:r>
    </w:p>
    <w:p w14:paraId="0A671957" w14:textId="77777777" w:rsidR="00EE6295" w:rsidRDefault="00EE6295" w:rsidP="00EE6295">
      <w:pPr>
        <w:tabs>
          <w:tab w:val="left" w:pos="993"/>
        </w:tabs>
        <w:spacing w:after="0" w:line="240" w:lineRule="auto"/>
        <w:jc w:val="both"/>
        <w:rPr>
          <w:rFonts w:eastAsia="Times New Roman" w:cs="Arial"/>
          <w:b/>
          <w:bCs/>
        </w:rPr>
      </w:pPr>
    </w:p>
    <w:p w14:paraId="36914DC6" w14:textId="54D37183" w:rsidR="00EE6295" w:rsidRDefault="00EE6295" w:rsidP="00EE6295">
      <w:pPr>
        <w:tabs>
          <w:tab w:val="left" w:pos="0"/>
          <w:tab w:val="left" w:pos="630"/>
        </w:tabs>
        <w:spacing w:after="0" w:line="240" w:lineRule="auto"/>
        <w:ind w:firstLine="567"/>
        <w:jc w:val="both"/>
        <w:rPr>
          <w:rFonts w:eastAsia="Times New Roman" w:cs="Arial"/>
        </w:rPr>
      </w:pPr>
      <w:r w:rsidRPr="00EE6295">
        <w:rPr>
          <w:rFonts w:eastAsia="Times New Roman" w:cs="Arial"/>
        </w:rPr>
        <w:t xml:space="preserve">Sistemul </w:t>
      </w:r>
      <w:r w:rsidRPr="00EE6295">
        <w:rPr>
          <w:rFonts w:eastAsia="SimSun" w:cs="Arial"/>
          <w:lang w:bidi="en-US"/>
        </w:rPr>
        <w:t>de</w:t>
      </w:r>
      <w:r>
        <w:rPr>
          <w:rFonts w:eastAsia="Times New Roman" w:cs="Arial"/>
        </w:rPr>
        <w:t xml:space="preserve"> supraveghere video va fi instalat astfel încât să capteze imagini din aria echipamentului dedicat pentru </w:t>
      </w:r>
      <w:r w:rsidR="00482C19">
        <w:rPr>
          <w:rFonts w:eastAsia="Times New Roman" w:cs="Arial"/>
        </w:rPr>
        <w:t xml:space="preserve">realizarea pontajului zilnic al angajaților instituției. </w:t>
      </w:r>
    </w:p>
    <w:p w14:paraId="29B0086B" w14:textId="6955EE86" w:rsidR="00C96022" w:rsidRDefault="00C96022" w:rsidP="00EE6295">
      <w:pPr>
        <w:tabs>
          <w:tab w:val="left" w:pos="0"/>
          <w:tab w:val="left" w:pos="630"/>
        </w:tabs>
        <w:spacing w:after="0" w:line="240" w:lineRule="auto"/>
        <w:ind w:firstLine="567"/>
        <w:jc w:val="both"/>
        <w:rPr>
          <w:rFonts w:eastAsia="Times New Roman" w:cs="Arial"/>
        </w:rPr>
      </w:pPr>
    </w:p>
    <w:p w14:paraId="4FBE860A" w14:textId="5E71BB5D" w:rsidR="00482C19" w:rsidRDefault="00482C19" w:rsidP="00EE6295">
      <w:pPr>
        <w:tabs>
          <w:tab w:val="left" w:pos="0"/>
          <w:tab w:val="left" w:pos="630"/>
        </w:tabs>
        <w:spacing w:after="0" w:line="240" w:lineRule="auto"/>
        <w:ind w:firstLine="567"/>
        <w:jc w:val="both"/>
        <w:rPr>
          <w:rFonts w:eastAsia="Times New Roman" w:cs="Arial"/>
        </w:rPr>
      </w:pPr>
      <w:r>
        <w:rPr>
          <w:rFonts w:eastAsia="Times New Roman" w:cs="Arial"/>
        </w:rPr>
        <w:t>Acesta trebuie să fie compus dintr-o cameră IP cu minim 8 MP și un sistem NVR de minim 12MP și un sistem de stocare a imaginilor (SSD) pentru o perioadă de minim 30 de zile.</w:t>
      </w:r>
    </w:p>
    <w:p w14:paraId="4EB24C08" w14:textId="77777777" w:rsidR="00C96022" w:rsidRDefault="00C96022" w:rsidP="00EE6295">
      <w:pPr>
        <w:tabs>
          <w:tab w:val="left" w:pos="0"/>
          <w:tab w:val="left" w:pos="630"/>
        </w:tabs>
        <w:spacing w:after="0" w:line="240" w:lineRule="auto"/>
        <w:ind w:firstLine="567"/>
        <w:jc w:val="both"/>
        <w:rPr>
          <w:rFonts w:eastAsia="Times New Roman" w:cs="Arial"/>
        </w:rPr>
      </w:pPr>
    </w:p>
    <w:p w14:paraId="2353CE03" w14:textId="198055AB" w:rsidR="00C96022" w:rsidRDefault="00C96022" w:rsidP="00EE6295">
      <w:pPr>
        <w:tabs>
          <w:tab w:val="left" w:pos="0"/>
          <w:tab w:val="left" w:pos="630"/>
        </w:tabs>
        <w:spacing w:after="0" w:line="240" w:lineRule="auto"/>
        <w:ind w:firstLine="567"/>
        <w:jc w:val="both"/>
        <w:rPr>
          <w:rFonts w:eastAsia="Times New Roman" w:cs="Arial"/>
        </w:rPr>
      </w:pPr>
      <w:r>
        <w:rPr>
          <w:rFonts w:eastAsia="Times New Roman" w:cs="Arial"/>
        </w:rPr>
        <w:t>Amplasarea camerei video IP trebuie să asigure posibilitatea identificării vizuale a angajatului care utilizează echipamentul de pontaj.</w:t>
      </w:r>
    </w:p>
    <w:p w14:paraId="645F5BAC" w14:textId="77777777" w:rsidR="00C96022" w:rsidRDefault="00C96022" w:rsidP="00EE6295">
      <w:pPr>
        <w:tabs>
          <w:tab w:val="left" w:pos="0"/>
          <w:tab w:val="left" w:pos="630"/>
        </w:tabs>
        <w:spacing w:after="0" w:line="240" w:lineRule="auto"/>
        <w:ind w:firstLine="567"/>
        <w:jc w:val="both"/>
        <w:rPr>
          <w:rFonts w:eastAsia="Times New Roman" w:cs="Arial"/>
        </w:rPr>
      </w:pPr>
    </w:p>
    <w:p w14:paraId="14130124" w14:textId="39824614" w:rsidR="00482C19" w:rsidRDefault="00482C19" w:rsidP="00EE6295">
      <w:pPr>
        <w:tabs>
          <w:tab w:val="left" w:pos="0"/>
          <w:tab w:val="left" w:pos="630"/>
        </w:tabs>
        <w:spacing w:after="0" w:line="240" w:lineRule="auto"/>
        <w:ind w:firstLine="567"/>
        <w:jc w:val="both"/>
        <w:rPr>
          <w:rFonts w:eastAsia="Times New Roman" w:cs="Arial"/>
        </w:rPr>
      </w:pPr>
      <w:r>
        <w:rPr>
          <w:rFonts w:eastAsia="Times New Roman" w:cs="Arial"/>
        </w:rPr>
        <w:t>Sistemul trebuie să permită vizualizarea imaginilor necesare în funcție de data și ora solicitate.</w:t>
      </w:r>
    </w:p>
    <w:p w14:paraId="4DF684AD" w14:textId="77777777" w:rsidR="007A5CD0" w:rsidRDefault="007A5CD0" w:rsidP="00EE6295">
      <w:pPr>
        <w:tabs>
          <w:tab w:val="left" w:pos="0"/>
          <w:tab w:val="left" w:pos="630"/>
        </w:tabs>
        <w:spacing w:after="0" w:line="240" w:lineRule="auto"/>
        <w:ind w:firstLine="567"/>
        <w:jc w:val="both"/>
        <w:rPr>
          <w:rFonts w:eastAsia="Times New Roman" w:cs="Arial"/>
        </w:rPr>
      </w:pPr>
    </w:p>
    <w:p w14:paraId="12B548C7" w14:textId="2B50A807" w:rsidR="00A7092C" w:rsidRPr="00287114" w:rsidRDefault="00A7092C" w:rsidP="00A7092C">
      <w:pPr>
        <w:numPr>
          <w:ilvl w:val="0"/>
          <w:numId w:val="9"/>
        </w:numPr>
        <w:tabs>
          <w:tab w:val="left" w:pos="993"/>
        </w:tabs>
        <w:spacing w:after="0" w:line="240" w:lineRule="auto"/>
        <w:ind w:left="0" w:firstLine="709"/>
        <w:jc w:val="both"/>
        <w:rPr>
          <w:rFonts w:eastAsia="Times New Roman" w:cs="Arial"/>
          <w:b/>
          <w:bCs/>
        </w:rPr>
      </w:pPr>
      <w:r w:rsidRPr="00287114">
        <w:rPr>
          <w:rFonts w:eastAsia="Times New Roman" w:cs="Arial"/>
          <w:b/>
          <w:bCs/>
        </w:rPr>
        <w:t>CERINȚE PRIVIND CALITATEA</w:t>
      </w:r>
    </w:p>
    <w:p w14:paraId="46D9B6FF" w14:textId="77777777" w:rsidR="00A7092C" w:rsidRPr="00482C19" w:rsidRDefault="00A7092C" w:rsidP="00482C19">
      <w:pPr>
        <w:tabs>
          <w:tab w:val="left" w:pos="993"/>
        </w:tabs>
        <w:spacing w:after="0" w:line="240" w:lineRule="auto"/>
        <w:jc w:val="both"/>
        <w:rPr>
          <w:rFonts w:eastAsia="Times New Roman" w:cs="Arial"/>
          <w:b/>
          <w:bCs/>
        </w:rPr>
      </w:pPr>
    </w:p>
    <w:p w14:paraId="4FB5BACE" w14:textId="117B6B8D" w:rsidR="00A7092C" w:rsidRDefault="00A7092C" w:rsidP="00A7092C">
      <w:pPr>
        <w:spacing w:line="240" w:lineRule="auto"/>
        <w:ind w:firstLine="709"/>
        <w:jc w:val="both"/>
        <w:rPr>
          <w:rFonts w:eastAsia="Times New Roman" w:cs="Arial"/>
        </w:rPr>
      </w:pPr>
      <w:r w:rsidRPr="00287114">
        <w:rPr>
          <w:rFonts w:eastAsia="Times New Roman" w:cs="Arial"/>
        </w:rPr>
        <w:t xml:space="preserve">Prestatorul trebuie să fie o societate </w:t>
      </w:r>
      <w:r>
        <w:rPr>
          <w:rFonts w:eastAsia="Times New Roman" w:cs="Arial"/>
        </w:rPr>
        <w:t xml:space="preserve">care deține </w:t>
      </w:r>
      <w:r w:rsidRPr="00B654CA">
        <w:rPr>
          <w:rFonts w:eastAsia="Times New Roman" w:cs="Arial"/>
        </w:rPr>
        <w:t>o licență / autorizație de funcționare de la autoritățile competente (inclusiv Inspectoratul General al Poliției Române – IGPR) conform normelor Legii 333/2003 și H.G. nr. 301/2012 (norme de aplicare ale Legii 333)</w:t>
      </w:r>
      <w:r w:rsidRPr="00287114">
        <w:rPr>
          <w:rFonts w:eastAsia="Times New Roman" w:cs="Arial"/>
        </w:rPr>
        <w:t>, să asigure un înalt grad de eficiență în prestarea service-ului, astfel încât sistemele să prezinte garanția funcționării sigure și durabile.</w:t>
      </w:r>
    </w:p>
    <w:p w14:paraId="09CC59BD" w14:textId="557943A9" w:rsidR="00A7092C" w:rsidRPr="00287114" w:rsidRDefault="00A7092C" w:rsidP="00A7092C">
      <w:pPr>
        <w:spacing w:line="240" w:lineRule="auto"/>
        <w:ind w:firstLine="709"/>
        <w:jc w:val="both"/>
        <w:rPr>
          <w:rFonts w:eastAsia="Times New Roman" w:cs="Arial"/>
        </w:rPr>
      </w:pPr>
      <w:r>
        <w:rPr>
          <w:rFonts w:eastAsia="Times New Roman" w:cs="Arial"/>
        </w:rPr>
        <w:t>De semenea, p</w:t>
      </w:r>
      <w:r w:rsidRPr="00B654CA">
        <w:rPr>
          <w:rFonts w:eastAsia="Times New Roman" w:cs="Arial"/>
        </w:rPr>
        <w:t xml:space="preserve">ersonalul tehnic </w:t>
      </w:r>
      <w:r>
        <w:rPr>
          <w:rFonts w:eastAsia="Times New Roman" w:cs="Arial"/>
        </w:rPr>
        <w:t xml:space="preserve">al prestatorului </w:t>
      </w:r>
      <w:r w:rsidRPr="00B654CA">
        <w:rPr>
          <w:rFonts w:eastAsia="Times New Roman" w:cs="Arial"/>
        </w:rPr>
        <w:t>care instalează aceste sisteme trebuie să fie calificat și instruit corespunzător</w:t>
      </w:r>
      <w:r w:rsidR="00C96022">
        <w:rPr>
          <w:rFonts w:eastAsia="Times New Roman" w:cs="Arial"/>
        </w:rPr>
        <w:t xml:space="preserve"> – ofertantul incluzând în documentele ofertei dovezi de calificare și instruire</w:t>
      </w:r>
      <w:r w:rsidRPr="00B654CA">
        <w:rPr>
          <w:rFonts w:eastAsia="Times New Roman" w:cs="Arial"/>
        </w:rPr>
        <w:t>.</w:t>
      </w:r>
    </w:p>
    <w:p w14:paraId="7F9B6685" w14:textId="0EFE06B7" w:rsidR="00A7092C" w:rsidRPr="00287114" w:rsidRDefault="00A7092C" w:rsidP="00A7092C">
      <w:pPr>
        <w:spacing w:line="240" w:lineRule="auto"/>
        <w:ind w:firstLine="709"/>
        <w:jc w:val="both"/>
        <w:rPr>
          <w:rFonts w:eastAsia="Times New Roman" w:cs="Arial"/>
        </w:rPr>
      </w:pPr>
      <w:r w:rsidRPr="00287114">
        <w:rPr>
          <w:rFonts w:eastAsia="Times New Roman" w:cs="Arial"/>
        </w:rPr>
        <w:t>Prestatorul este pe deplin responsabil, atât de siguranța tuturor operațiunilor, cât și de calificarea personalului folosit pe toată durata prestației. Prestatorul are obligația de a asigura resursele umane, materiale, instalațiile, echipamentele sau altele asemenea</w:t>
      </w:r>
      <w:r w:rsidR="006873C0">
        <w:rPr>
          <w:rFonts w:eastAsia="Times New Roman" w:cs="Arial"/>
        </w:rPr>
        <w:t xml:space="preserve"> în vederea prestării serviciilor solicitate</w:t>
      </w:r>
      <w:r w:rsidRPr="00287114">
        <w:rPr>
          <w:rFonts w:eastAsia="Times New Roman" w:cs="Arial"/>
        </w:rPr>
        <w:t>.</w:t>
      </w:r>
    </w:p>
    <w:p w14:paraId="07B90BBC" w14:textId="77777777" w:rsidR="00A7092C" w:rsidRPr="00287114" w:rsidRDefault="00A7092C" w:rsidP="00A7092C">
      <w:pPr>
        <w:spacing w:line="240" w:lineRule="auto"/>
        <w:ind w:firstLine="709"/>
        <w:jc w:val="both"/>
        <w:rPr>
          <w:rFonts w:eastAsia="Times New Roman" w:cs="Arial"/>
        </w:rPr>
      </w:pPr>
      <w:r w:rsidRPr="00287114">
        <w:rPr>
          <w:rFonts w:eastAsia="Times New Roman" w:cs="Arial"/>
        </w:rPr>
        <w:t>Toate programele software din cadrul sistemelor mai sus amintite nu pot fi modificate</w:t>
      </w:r>
      <w:r w:rsidRPr="005D22FD">
        <w:rPr>
          <w:rFonts w:eastAsia="Times New Roman" w:cs="Arial"/>
        </w:rPr>
        <w:t>, în intervențiile de mentenanță conform contractului, decât cu înștiințarea și cu acordul beneficiaru</w:t>
      </w:r>
      <w:r w:rsidRPr="00287114">
        <w:rPr>
          <w:rFonts w:eastAsia="Times New Roman" w:cs="Arial"/>
        </w:rPr>
        <w:t>lui, iar înlocuirea se va face numai cu programe software cu licență valabilă.</w:t>
      </w:r>
    </w:p>
    <w:p w14:paraId="6103D1E2" w14:textId="77777777" w:rsidR="00A7092C" w:rsidRPr="00287114" w:rsidRDefault="00A7092C" w:rsidP="00A7092C">
      <w:pPr>
        <w:spacing w:line="240" w:lineRule="auto"/>
        <w:ind w:firstLine="709"/>
        <w:jc w:val="both"/>
        <w:rPr>
          <w:rFonts w:eastAsia="Times New Roman" w:cs="Arial"/>
        </w:rPr>
      </w:pPr>
      <w:r w:rsidRPr="00287114">
        <w:rPr>
          <w:rFonts w:eastAsia="Times New Roman" w:cs="Arial"/>
        </w:rPr>
        <w:t>Prestatorul va respecta, pe parcursul derulării contractului, obligațiile referitoare la condițiile de muncă și protecția muncii, cu respectarea reglementărilor legale în vigoare la nivel național.</w:t>
      </w:r>
    </w:p>
    <w:p w14:paraId="2D543609" w14:textId="54F549AB" w:rsidR="00710E06" w:rsidRPr="005D22FD" w:rsidRDefault="00C96022" w:rsidP="004C55DB">
      <w:pPr>
        <w:numPr>
          <w:ilvl w:val="0"/>
          <w:numId w:val="9"/>
        </w:numPr>
        <w:tabs>
          <w:tab w:val="left" w:pos="993"/>
        </w:tabs>
        <w:spacing w:after="0" w:line="240" w:lineRule="auto"/>
        <w:ind w:left="0" w:firstLine="709"/>
        <w:jc w:val="both"/>
        <w:rPr>
          <w:rFonts w:eastAsia="Times New Roman" w:cs="Arial"/>
          <w:b/>
          <w:bCs/>
        </w:rPr>
      </w:pPr>
      <w:r w:rsidRPr="005D22FD">
        <w:rPr>
          <w:rFonts w:eastAsia="Times New Roman" w:cs="Arial"/>
          <w:b/>
          <w:bCs/>
        </w:rPr>
        <w:lastRenderedPageBreak/>
        <w:t>GARANȚIE ȘI SUPORT TEHNIC</w:t>
      </w:r>
      <w:r w:rsidR="004C55DB" w:rsidRPr="005D22FD">
        <w:rPr>
          <w:rFonts w:eastAsia="Times New Roman" w:cs="Arial"/>
          <w:b/>
          <w:bCs/>
        </w:rPr>
        <w:t>:</w:t>
      </w:r>
    </w:p>
    <w:p w14:paraId="38147747" w14:textId="77777777" w:rsidR="00C96022" w:rsidRDefault="00C96022" w:rsidP="007A5CD0">
      <w:pPr>
        <w:spacing w:after="0" w:line="240" w:lineRule="auto"/>
        <w:ind w:firstLine="709"/>
        <w:jc w:val="both"/>
        <w:rPr>
          <w:rFonts w:eastAsia="Times New Roman" w:cs="Arial"/>
          <w:highlight w:val="yellow"/>
        </w:rPr>
      </w:pPr>
    </w:p>
    <w:p w14:paraId="60C43D62" w14:textId="2B3BCD01" w:rsidR="00C96022" w:rsidRPr="00C96022" w:rsidRDefault="00C96022" w:rsidP="00C96022">
      <w:pPr>
        <w:spacing w:line="240" w:lineRule="auto"/>
        <w:ind w:firstLine="709"/>
        <w:jc w:val="both"/>
        <w:rPr>
          <w:rFonts w:eastAsia="Times New Roman" w:cs="Arial"/>
        </w:rPr>
      </w:pPr>
      <w:r w:rsidRPr="00C96022">
        <w:rPr>
          <w:rFonts w:eastAsia="Times New Roman" w:cs="Arial"/>
        </w:rPr>
        <w:t xml:space="preserve">Garanţia sistemului va fi de cel puţin </w:t>
      </w:r>
      <w:r>
        <w:rPr>
          <w:rFonts w:eastAsia="Times New Roman" w:cs="Arial"/>
        </w:rPr>
        <w:t>24</w:t>
      </w:r>
      <w:r w:rsidRPr="00C96022">
        <w:rPr>
          <w:rFonts w:eastAsia="Times New Roman" w:cs="Arial"/>
        </w:rPr>
        <w:t xml:space="preserve"> luni de la data punerii în funcţiune a sistemului şi semnarea fără obiec</w:t>
      </w:r>
      <w:r>
        <w:rPr>
          <w:rFonts w:eastAsia="Times New Roman" w:cs="Arial"/>
        </w:rPr>
        <w:t>ț</w:t>
      </w:r>
      <w:r w:rsidRPr="00C96022">
        <w:rPr>
          <w:rFonts w:eastAsia="Times New Roman" w:cs="Arial"/>
        </w:rPr>
        <w:t>iuni a procesului verbal de recepţie.</w:t>
      </w:r>
    </w:p>
    <w:p w14:paraId="6373CC5D" w14:textId="77777777" w:rsidR="00C96022" w:rsidRPr="00C96022" w:rsidRDefault="00C96022" w:rsidP="00C96022">
      <w:pPr>
        <w:spacing w:line="240" w:lineRule="auto"/>
        <w:ind w:firstLine="709"/>
        <w:jc w:val="both"/>
        <w:rPr>
          <w:rFonts w:eastAsia="Times New Roman" w:cs="Arial"/>
        </w:rPr>
      </w:pPr>
      <w:r w:rsidRPr="00C96022">
        <w:rPr>
          <w:rFonts w:eastAsia="Times New Roman" w:cs="Arial"/>
        </w:rPr>
        <w:t>Furnizorul are obligaţia de a garanta că sistemul furnizat este în bună stare de funcţionare, şi că va funcţiona la parametrii solicitaţi, în condiţii normale de funcţionare.</w:t>
      </w:r>
    </w:p>
    <w:p w14:paraId="6C73FDF9" w14:textId="77777777" w:rsidR="00C96022" w:rsidRPr="00C96022" w:rsidRDefault="00C96022" w:rsidP="00C96022">
      <w:pPr>
        <w:spacing w:line="240" w:lineRule="auto"/>
        <w:ind w:firstLine="709"/>
        <w:jc w:val="both"/>
        <w:rPr>
          <w:rFonts w:eastAsia="Times New Roman" w:cs="Arial"/>
        </w:rPr>
      </w:pPr>
      <w:r w:rsidRPr="00C96022">
        <w:rPr>
          <w:rFonts w:eastAsia="Times New Roman" w:cs="Arial"/>
        </w:rPr>
        <w:t>Furnizorul va asigura gratuit instalarea, montarea, configurarea şi testarea întregului sistem la sediul indicat de beneficiar.</w:t>
      </w:r>
    </w:p>
    <w:p w14:paraId="7F1F6609" w14:textId="77777777" w:rsidR="00C96022" w:rsidRPr="00C96022" w:rsidRDefault="00C96022" w:rsidP="00C96022">
      <w:pPr>
        <w:spacing w:line="240" w:lineRule="auto"/>
        <w:ind w:firstLine="709"/>
        <w:jc w:val="both"/>
        <w:rPr>
          <w:rFonts w:eastAsia="Times New Roman" w:cs="Arial"/>
        </w:rPr>
      </w:pPr>
      <w:r w:rsidRPr="00C96022">
        <w:rPr>
          <w:rFonts w:eastAsia="Times New Roman" w:cs="Arial"/>
        </w:rPr>
        <w:t>Furnizorul va asigura gratuit instruirea personalului la sediul beneficiarului.</w:t>
      </w:r>
    </w:p>
    <w:p w14:paraId="28CDFB4A" w14:textId="45C95F62" w:rsidR="00C96022" w:rsidRDefault="00C96022" w:rsidP="00C96022">
      <w:pPr>
        <w:spacing w:line="240" w:lineRule="auto"/>
        <w:ind w:firstLine="709"/>
        <w:jc w:val="both"/>
        <w:rPr>
          <w:rFonts w:eastAsia="Times New Roman" w:cs="Arial"/>
        </w:rPr>
      </w:pPr>
      <w:r w:rsidRPr="00C96022">
        <w:rPr>
          <w:rFonts w:eastAsia="Times New Roman" w:cs="Arial"/>
        </w:rPr>
        <w:t>Achizitorul are dreptul de a notifica imediat furnizorului, în scris, orice plângere sau reclamaţie ce apare în conformitate cu aceast</w:t>
      </w:r>
      <w:r>
        <w:rPr>
          <w:rFonts w:eastAsia="Times New Roman" w:cs="Arial"/>
        </w:rPr>
        <w:t>ă</w:t>
      </w:r>
      <w:r w:rsidRPr="00C96022">
        <w:rPr>
          <w:rFonts w:eastAsia="Times New Roman" w:cs="Arial"/>
        </w:rPr>
        <w:t xml:space="preserve"> garanţie. La primirea unei astfel de notificări, furnizorul are obligaţia de a remedia defecţiunea, fără costuri suplimentare pentru achizitor.</w:t>
      </w:r>
    </w:p>
    <w:p w14:paraId="350A757B" w14:textId="2C186093" w:rsidR="00C96022" w:rsidRPr="005D22FD" w:rsidRDefault="00C96022" w:rsidP="00C96022">
      <w:pPr>
        <w:spacing w:line="240" w:lineRule="auto"/>
        <w:ind w:firstLine="709"/>
        <w:jc w:val="both"/>
        <w:rPr>
          <w:rFonts w:eastAsia="Times New Roman" w:cs="Arial"/>
          <w:b/>
          <w:bCs/>
        </w:rPr>
      </w:pPr>
      <w:r w:rsidRPr="005D22FD">
        <w:rPr>
          <w:rFonts w:eastAsia="Times New Roman" w:cs="Arial"/>
          <w:b/>
          <w:bCs/>
        </w:rPr>
        <w:t>Termenele pentru intervențiile neprogramate:</w:t>
      </w:r>
    </w:p>
    <w:p w14:paraId="647E111C" w14:textId="0B66AC7E" w:rsidR="00C96022" w:rsidRPr="005D22FD" w:rsidRDefault="00C96022" w:rsidP="00C96022">
      <w:pPr>
        <w:pStyle w:val="ListParagraph"/>
        <w:numPr>
          <w:ilvl w:val="0"/>
          <w:numId w:val="13"/>
        </w:numPr>
        <w:spacing w:line="240" w:lineRule="auto"/>
        <w:jc w:val="both"/>
        <w:rPr>
          <w:rFonts w:eastAsia="Times New Roman" w:cs="Arial"/>
        </w:rPr>
      </w:pPr>
      <w:r w:rsidRPr="005D22FD">
        <w:rPr>
          <w:rFonts w:eastAsia="Times New Roman" w:cs="Arial"/>
        </w:rPr>
        <w:t>Termenul de constatare a situației de ne-funcționare a echipamentelor este de 2 ore</w:t>
      </w:r>
    </w:p>
    <w:p w14:paraId="24FD61BA" w14:textId="7240355A" w:rsidR="005D22FD" w:rsidRPr="005D22FD" w:rsidRDefault="005D22FD" w:rsidP="005D22FD">
      <w:pPr>
        <w:pStyle w:val="ListParagraph"/>
        <w:numPr>
          <w:ilvl w:val="0"/>
          <w:numId w:val="13"/>
        </w:numPr>
        <w:tabs>
          <w:tab w:val="left" w:pos="993"/>
        </w:tabs>
        <w:spacing w:line="240" w:lineRule="auto"/>
        <w:jc w:val="both"/>
        <w:rPr>
          <w:rFonts w:eastAsia="Times New Roman" w:cs="Arial"/>
        </w:rPr>
      </w:pPr>
      <w:r w:rsidRPr="005D22FD">
        <w:rPr>
          <w:rFonts w:eastAsia="Times New Roman" w:cs="Arial"/>
        </w:rPr>
        <w:t>În cazul defecțiunilor majore prestatorul va trebui să să remedieze problema în maxim 12 ore de la momentul în care a fost înștiințat de către reprezentanții beneficiarului.</w:t>
      </w:r>
    </w:p>
    <w:p w14:paraId="279AE82D" w14:textId="71271E04" w:rsidR="005D22FD" w:rsidRPr="005D22FD" w:rsidRDefault="005D22FD" w:rsidP="005D22FD">
      <w:pPr>
        <w:pStyle w:val="ListParagraph"/>
        <w:numPr>
          <w:ilvl w:val="0"/>
          <w:numId w:val="13"/>
        </w:numPr>
        <w:tabs>
          <w:tab w:val="left" w:pos="993"/>
        </w:tabs>
        <w:spacing w:line="240" w:lineRule="auto"/>
        <w:jc w:val="both"/>
        <w:rPr>
          <w:rFonts w:eastAsia="Times New Roman" w:cs="Arial"/>
        </w:rPr>
      </w:pPr>
      <w:r w:rsidRPr="005D22FD">
        <w:rPr>
          <w:rFonts w:eastAsia="Times New Roman" w:cs="Arial"/>
        </w:rPr>
        <w:t>În cazul defecțiunilor medii/minore (backup local, echipament terminal defect etc.), prestatorul va trebui să intervină și să remedieze problema în maxim 24 ore de la ora în care a fost înștiințat de către reprezentanții beneficiarului.</w:t>
      </w:r>
    </w:p>
    <w:p w14:paraId="637FF316" w14:textId="77777777" w:rsidR="005D22FD" w:rsidRPr="005D22FD" w:rsidRDefault="005D22FD" w:rsidP="005D22FD">
      <w:pPr>
        <w:spacing w:line="240" w:lineRule="auto"/>
        <w:ind w:firstLine="709"/>
        <w:jc w:val="both"/>
        <w:rPr>
          <w:rFonts w:eastAsia="Times New Roman" w:cs="Arial"/>
        </w:rPr>
      </w:pPr>
      <w:r w:rsidRPr="005D22FD">
        <w:rPr>
          <w:rFonts w:eastAsia="Times New Roman" w:cs="Arial"/>
        </w:rPr>
        <w:t>Orice depășire a termenelor de remediere va fi comunicată autorității contractante, iar prelungirea acestui termen se va stabili numai prin acordul părților. Întârzierea în îndeplinirea unei comenzi a autorității contractante, de prestare a serviciilor, cu mai mult de 2 zile lucrătoare va fi notificată în scris prestatorului și constituie clauză de reziliere a contractului.</w:t>
      </w:r>
    </w:p>
    <w:p w14:paraId="6D49C2B4" w14:textId="1BC795EE" w:rsidR="00C96022" w:rsidRPr="005D22FD" w:rsidRDefault="005D22FD" w:rsidP="005D22FD">
      <w:pPr>
        <w:spacing w:line="240" w:lineRule="auto"/>
        <w:ind w:firstLine="709"/>
        <w:jc w:val="both"/>
        <w:rPr>
          <w:rFonts w:eastAsia="Times New Roman" w:cs="Arial"/>
        </w:rPr>
      </w:pPr>
      <w:r w:rsidRPr="005D22FD">
        <w:rPr>
          <w:rFonts w:eastAsia="Times New Roman" w:cs="Arial"/>
        </w:rPr>
        <w:t xml:space="preserve">Constatările, lucrările de remediere și lucrările de revizie tehnică </w:t>
      </w:r>
      <w:r w:rsidR="00C96022" w:rsidRPr="005D22FD">
        <w:rPr>
          <w:rFonts w:eastAsia="Times New Roman" w:cs="Arial"/>
        </w:rPr>
        <w:t>se prestează în timpul orelor de program al autorității contractante (8</w:t>
      </w:r>
      <w:r w:rsidR="00C96022" w:rsidRPr="005D22FD">
        <w:rPr>
          <w:rFonts w:eastAsia="Times New Roman" w:cs="Arial"/>
          <w:vertAlign w:val="superscript"/>
        </w:rPr>
        <w:t>00</w:t>
      </w:r>
      <w:r w:rsidR="00C96022" w:rsidRPr="005D22FD">
        <w:rPr>
          <w:rFonts w:eastAsia="Times New Roman" w:cs="Arial"/>
        </w:rPr>
        <w:t>- 16</w:t>
      </w:r>
      <w:r w:rsidR="00C96022" w:rsidRPr="005D22FD">
        <w:rPr>
          <w:rFonts w:eastAsia="Times New Roman" w:cs="Arial"/>
          <w:vertAlign w:val="superscript"/>
        </w:rPr>
        <w:t>30</w:t>
      </w:r>
      <w:r w:rsidR="00C96022" w:rsidRPr="005D22FD">
        <w:rPr>
          <w:rFonts w:eastAsia="Times New Roman" w:cs="Arial"/>
        </w:rPr>
        <w:t xml:space="preserve"> de luni până joi și 8</w:t>
      </w:r>
      <w:r w:rsidR="00C96022" w:rsidRPr="005D22FD">
        <w:rPr>
          <w:rFonts w:eastAsia="Times New Roman" w:cs="Arial"/>
          <w:vertAlign w:val="superscript"/>
        </w:rPr>
        <w:t>00</w:t>
      </w:r>
      <w:r w:rsidR="00C96022" w:rsidRPr="005D22FD">
        <w:rPr>
          <w:rFonts w:eastAsia="Times New Roman" w:cs="Arial"/>
        </w:rPr>
        <w:t xml:space="preserve"> – 14</w:t>
      </w:r>
      <w:r w:rsidR="00C96022" w:rsidRPr="005D22FD">
        <w:rPr>
          <w:rFonts w:eastAsia="Times New Roman" w:cs="Arial"/>
          <w:vertAlign w:val="superscript"/>
        </w:rPr>
        <w:t>00</w:t>
      </w:r>
      <w:r w:rsidR="00C96022" w:rsidRPr="005D22FD">
        <w:rPr>
          <w:rFonts w:eastAsia="Times New Roman" w:cs="Arial"/>
        </w:rPr>
        <w:t xml:space="preserve"> vineri), 5 zile pe săptămână.</w:t>
      </w:r>
    </w:p>
    <w:p w14:paraId="570726BA" w14:textId="38646059" w:rsidR="00710E06" w:rsidRPr="005D22FD" w:rsidRDefault="00710E06" w:rsidP="00710E06">
      <w:pPr>
        <w:spacing w:line="240" w:lineRule="auto"/>
        <w:ind w:firstLine="709"/>
        <w:jc w:val="both"/>
        <w:rPr>
          <w:rFonts w:eastAsia="Times New Roman" w:cs="Arial"/>
        </w:rPr>
      </w:pPr>
      <w:r w:rsidRPr="005D22FD">
        <w:rPr>
          <w:rFonts w:eastAsia="Times New Roman" w:cs="Arial"/>
        </w:rPr>
        <w:t>Intervențiile neprogramate se execută la solicitarea telefonică/e-mail/fax a achizitorului</w:t>
      </w:r>
      <w:r w:rsidR="005D22FD" w:rsidRPr="005D22FD">
        <w:rPr>
          <w:rFonts w:eastAsia="Times New Roman" w:cs="Arial"/>
        </w:rPr>
        <w:t xml:space="preserve">. </w:t>
      </w:r>
    </w:p>
    <w:p w14:paraId="6651FCD2" w14:textId="77777777" w:rsidR="00710E06" w:rsidRPr="00287114" w:rsidRDefault="00710E06" w:rsidP="00710E06">
      <w:pPr>
        <w:spacing w:line="240" w:lineRule="auto"/>
        <w:ind w:firstLine="709"/>
        <w:jc w:val="both"/>
        <w:rPr>
          <w:rFonts w:eastAsia="Times New Roman" w:cs="Arial"/>
        </w:rPr>
      </w:pPr>
      <w:r w:rsidRPr="00287114">
        <w:rPr>
          <w:rFonts w:eastAsia="Times New Roman" w:cs="Arial"/>
        </w:rPr>
        <w:t>Anunțarea defecțiunilor se va face de către personalul Serviciului Administrativ desemnat în acest sens.</w:t>
      </w:r>
    </w:p>
    <w:p w14:paraId="1A85C457" w14:textId="77777777" w:rsidR="00710E06" w:rsidRPr="00287114" w:rsidRDefault="00710E06" w:rsidP="00710E06">
      <w:pPr>
        <w:tabs>
          <w:tab w:val="left" w:pos="993"/>
        </w:tabs>
        <w:spacing w:line="240" w:lineRule="auto"/>
        <w:rPr>
          <w:rFonts w:eastAsia="Times New Roman" w:cs="Arial"/>
        </w:rPr>
      </w:pPr>
    </w:p>
    <w:p w14:paraId="18CA0876" w14:textId="77777777" w:rsidR="00710E06" w:rsidRPr="00287114" w:rsidRDefault="00710E06" w:rsidP="00710E06">
      <w:pPr>
        <w:numPr>
          <w:ilvl w:val="0"/>
          <w:numId w:val="9"/>
        </w:numPr>
        <w:tabs>
          <w:tab w:val="left" w:pos="993"/>
        </w:tabs>
        <w:spacing w:before="120" w:after="0" w:line="240" w:lineRule="auto"/>
        <w:ind w:left="0" w:firstLine="709"/>
        <w:jc w:val="both"/>
        <w:rPr>
          <w:rFonts w:eastAsia="Times New Roman" w:cs="Arial"/>
          <w:b/>
          <w:bCs/>
        </w:rPr>
      </w:pPr>
      <w:r w:rsidRPr="00287114">
        <w:rPr>
          <w:rFonts w:eastAsia="Times New Roman" w:cs="Arial"/>
          <w:b/>
          <w:bCs/>
        </w:rPr>
        <w:t xml:space="preserve">MODUL DE PREZENTARE A PROPUNERII TEHNICE </w:t>
      </w:r>
    </w:p>
    <w:p w14:paraId="19B35BF4" w14:textId="77777777" w:rsidR="00710E06" w:rsidRPr="00287114" w:rsidRDefault="00710E06" w:rsidP="00710E06">
      <w:pPr>
        <w:autoSpaceDE w:val="0"/>
        <w:autoSpaceDN w:val="0"/>
        <w:adjustRightInd w:val="0"/>
        <w:spacing w:before="120" w:after="0" w:line="240" w:lineRule="auto"/>
        <w:ind w:firstLine="709"/>
        <w:jc w:val="both"/>
        <w:rPr>
          <w:rFonts w:cs="Arial"/>
          <w:color w:val="000000"/>
        </w:rPr>
      </w:pPr>
      <w:r w:rsidRPr="00287114">
        <w:rPr>
          <w:rFonts w:cs="Arial"/>
          <w:color w:val="000000"/>
        </w:rPr>
        <w:t xml:space="preserve">Prin propunerea tehnică depusă, operatorul economic face dovada conformității serviciilor care urmează a fi prestate cu cerințele prevăzute în prezentul Caiet de sarcini. </w:t>
      </w:r>
    </w:p>
    <w:p w14:paraId="10DB6541" w14:textId="71ED38D7" w:rsidR="00710E06" w:rsidRPr="00287114" w:rsidRDefault="00710E06" w:rsidP="00710E06">
      <w:pPr>
        <w:spacing w:before="120" w:after="0" w:line="240" w:lineRule="auto"/>
        <w:ind w:firstLine="709"/>
        <w:jc w:val="both"/>
        <w:rPr>
          <w:rFonts w:cs="Arial"/>
          <w:color w:val="000000"/>
        </w:rPr>
      </w:pPr>
      <w:r w:rsidRPr="00287114">
        <w:rPr>
          <w:rFonts w:cs="Arial"/>
          <w:color w:val="000000"/>
        </w:rPr>
        <w:t xml:space="preserve">Operatorul economic trebuie să prezinte modul în care va presta serviciile solicitate, </w:t>
      </w:r>
      <w:r w:rsidR="00285F6B">
        <w:rPr>
          <w:rFonts w:cs="Arial"/>
          <w:color w:val="000000"/>
        </w:rPr>
        <w:t xml:space="preserve">după efectuarea vizitei obligatorii a amplasamentului în acord cu punctul 3 din prezentul caiet de sarcini și cu </w:t>
      </w:r>
      <w:r w:rsidRPr="00287114">
        <w:rPr>
          <w:rFonts w:cs="Arial"/>
          <w:color w:val="000000"/>
        </w:rPr>
        <w:t>specificațiil</w:t>
      </w:r>
      <w:r w:rsidR="00285F6B">
        <w:rPr>
          <w:rFonts w:cs="Arial"/>
          <w:color w:val="000000"/>
        </w:rPr>
        <w:t>e</w:t>
      </w:r>
      <w:r w:rsidRPr="00287114">
        <w:rPr>
          <w:rFonts w:cs="Arial"/>
          <w:color w:val="000000"/>
        </w:rPr>
        <w:t xml:space="preserve"> tehnice conținute în </w:t>
      </w:r>
      <w:r w:rsidR="00285F6B">
        <w:rPr>
          <w:rFonts w:cs="Arial"/>
          <w:color w:val="000000"/>
        </w:rPr>
        <w:t>acesta</w:t>
      </w:r>
      <w:r w:rsidRPr="00287114">
        <w:rPr>
          <w:rFonts w:cs="Arial"/>
          <w:color w:val="000000"/>
        </w:rPr>
        <w:t xml:space="preserve">, prin care să se demonstreze corespondența serviciilor prezentate în propunerea tehnică, cu specificațiile respective. </w:t>
      </w:r>
    </w:p>
    <w:p w14:paraId="4BC81846" w14:textId="77777777" w:rsidR="00710E06" w:rsidRPr="00287114" w:rsidRDefault="00710E06" w:rsidP="00710E06">
      <w:pPr>
        <w:spacing w:before="120" w:after="0" w:line="240" w:lineRule="auto"/>
        <w:ind w:firstLine="709"/>
        <w:jc w:val="both"/>
        <w:rPr>
          <w:rFonts w:cs="Arial"/>
          <w:color w:val="000000"/>
        </w:rPr>
      </w:pPr>
      <w:r w:rsidRPr="00287114">
        <w:rPr>
          <w:rFonts w:cs="Arial"/>
          <w:color w:val="000000"/>
        </w:rPr>
        <w:t>Grafic de prestare cuprinzând:</w:t>
      </w:r>
    </w:p>
    <w:p w14:paraId="56580EF8" w14:textId="77777777" w:rsidR="00710E06" w:rsidRPr="00287114" w:rsidRDefault="00710E06" w:rsidP="00710E06">
      <w:pPr>
        <w:spacing w:before="120" w:after="0" w:line="240" w:lineRule="auto"/>
        <w:ind w:firstLine="709"/>
        <w:jc w:val="both"/>
        <w:rPr>
          <w:rFonts w:cs="Arial"/>
          <w:color w:val="000000"/>
        </w:rPr>
      </w:pPr>
      <w:r w:rsidRPr="00287114">
        <w:rPr>
          <w:rFonts w:cs="Arial"/>
          <w:color w:val="000000"/>
        </w:rPr>
        <w:t>- Termenul de prestare a serviciului;</w:t>
      </w:r>
    </w:p>
    <w:p w14:paraId="16812F24" w14:textId="77777777" w:rsidR="00710E06" w:rsidRPr="00287114" w:rsidRDefault="00710E06" w:rsidP="00710E06">
      <w:pPr>
        <w:spacing w:before="120" w:after="0" w:line="240" w:lineRule="auto"/>
        <w:ind w:firstLine="709"/>
        <w:jc w:val="both"/>
        <w:rPr>
          <w:rFonts w:cs="Arial"/>
          <w:color w:val="000000"/>
        </w:rPr>
      </w:pPr>
      <w:r w:rsidRPr="00287114">
        <w:rPr>
          <w:rFonts w:cs="Arial"/>
          <w:color w:val="000000"/>
        </w:rPr>
        <w:t>Declarație pe proprie răspundere privind faptul că ofertantul a ținut cont de obligațiile referitoare la condițiile de muncă și protecția muncii, cu respectarea reglementărilor legale în vigoare la nivel național.</w:t>
      </w:r>
    </w:p>
    <w:p w14:paraId="74FA2B8D" w14:textId="77777777" w:rsidR="00710E06" w:rsidRDefault="00710E06" w:rsidP="00710E06">
      <w:pPr>
        <w:spacing w:after="0" w:line="240" w:lineRule="auto"/>
        <w:ind w:firstLine="709"/>
        <w:jc w:val="both"/>
        <w:rPr>
          <w:rFonts w:cs="Arial"/>
          <w:color w:val="000000"/>
        </w:rPr>
      </w:pPr>
    </w:p>
    <w:p w14:paraId="3F0727CC" w14:textId="77777777" w:rsidR="00153AEA" w:rsidRPr="00287114" w:rsidRDefault="00153AEA" w:rsidP="00710E06">
      <w:pPr>
        <w:spacing w:after="0" w:line="240" w:lineRule="auto"/>
        <w:ind w:firstLine="709"/>
        <w:jc w:val="both"/>
        <w:rPr>
          <w:rFonts w:cs="Arial"/>
          <w:color w:val="000000"/>
        </w:rPr>
      </w:pPr>
    </w:p>
    <w:p w14:paraId="3C65B842" w14:textId="77777777" w:rsidR="00710E06" w:rsidRPr="00287114" w:rsidRDefault="00710E06" w:rsidP="00710E06">
      <w:pPr>
        <w:numPr>
          <w:ilvl w:val="0"/>
          <w:numId w:val="9"/>
        </w:numPr>
        <w:tabs>
          <w:tab w:val="left" w:pos="993"/>
        </w:tabs>
        <w:spacing w:after="0" w:line="240" w:lineRule="auto"/>
        <w:ind w:left="0" w:firstLine="709"/>
        <w:jc w:val="both"/>
        <w:rPr>
          <w:rFonts w:cs="Arial"/>
          <w:color w:val="000000"/>
        </w:rPr>
      </w:pPr>
      <w:r w:rsidRPr="00287114">
        <w:rPr>
          <w:rFonts w:eastAsia="Times New Roman" w:cs="Arial"/>
          <w:b/>
          <w:color w:val="000000"/>
        </w:rPr>
        <w:t>CRITERIUL DE ATRIBUIRE A OFERTEI CÂȘTIGĂTOARE</w:t>
      </w:r>
    </w:p>
    <w:p w14:paraId="255A9585" w14:textId="77777777" w:rsidR="00710E06" w:rsidRPr="00287114" w:rsidRDefault="00710E06" w:rsidP="00285F6B">
      <w:pPr>
        <w:pStyle w:val="ListParagraph"/>
        <w:spacing w:after="0" w:line="240" w:lineRule="auto"/>
        <w:ind w:left="357"/>
        <w:contextualSpacing w:val="0"/>
        <w:rPr>
          <w:rFonts w:eastAsia="Times New Roman" w:cs="Arial"/>
          <w:b/>
          <w:color w:val="000000"/>
        </w:rPr>
      </w:pPr>
    </w:p>
    <w:p w14:paraId="1F26C51E" w14:textId="77777777" w:rsidR="00710E06" w:rsidRPr="00287114" w:rsidRDefault="00710E06" w:rsidP="00710E06">
      <w:pPr>
        <w:pStyle w:val="BodyText"/>
        <w:ind w:firstLine="820"/>
        <w:jc w:val="both"/>
        <w:rPr>
          <w:rStyle w:val="BodyTextChar"/>
          <w:rFonts w:ascii="Trebuchet MS" w:hAnsi="Trebuchet MS"/>
          <w:color w:val="000000" w:themeColor="text1"/>
        </w:rPr>
      </w:pPr>
      <w:r w:rsidRPr="00287114">
        <w:rPr>
          <w:rStyle w:val="BodyTextChar"/>
          <w:rFonts w:ascii="Trebuchet MS" w:hAnsi="Trebuchet MS"/>
          <w:b/>
          <w:bCs/>
          <w:color w:val="000000" w:themeColor="text1"/>
        </w:rPr>
        <w:t>Valoarea ofertei va fi exprimată în lei, fără TVA</w:t>
      </w:r>
      <w:r w:rsidRPr="00287114">
        <w:rPr>
          <w:rStyle w:val="BodyTextChar"/>
          <w:rFonts w:ascii="Trebuchet MS" w:hAnsi="Trebuchet MS"/>
          <w:color w:val="000000" w:themeColor="text1"/>
        </w:rPr>
        <w:t xml:space="preserve">. </w:t>
      </w:r>
    </w:p>
    <w:p w14:paraId="100F2FE0" w14:textId="77777777" w:rsidR="00710E06" w:rsidRPr="00287114" w:rsidRDefault="00710E06" w:rsidP="00710E06">
      <w:pPr>
        <w:autoSpaceDE w:val="0"/>
        <w:autoSpaceDN w:val="0"/>
        <w:adjustRightInd w:val="0"/>
        <w:spacing w:before="120" w:after="0" w:line="240" w:lineRule="auto"/>
        <w:ind w:firstLine="709"/>
        <w:jc w:val="both"/>
        <w:rPr>
          <w:rFonts w:cs="Arial"/>
          <w:color w:val="000000"/>
        </w:rPr>
      </w:pPr>
      <w:r w:rsidRPr="00287114">
        <w:rPr>
          <w:rFonts w:cs="Arial"/>
          <w:color w:val="000000"/>
        </w:rPr>
        <w:t>Prețul prevăzut va fi ferm, neputând fi modificat pe întreaga perioadă de valabilitate a acestuia.</w:t>
      </w:r>
    </w:p>
    <w:p w14:paraId="31AC57DA" w14:textId="77777777" w:rsidR="00710E06" w:rsidRPr="00287114" w:rsidRDefault="00710E06" w:rsidP="00710E06">
      <w:pPr>
        <w:autoSpaceDE w:val="0"/>
        <w:autoSpaceDN w:val="0"/>
        <w:adjustRightInd w:val="0"/>
        <w:spacing w:before="120" w:after="0" w:line="240" w:lineRule="auto"/>
        <w:ind w:firstLine="709"/>
        <w:jc w:val="both"/>
        <w:rPr>
          <w:rFonts w:cs="Arial"/>
          <w:color w:val="000000"/>
        </w:rPr>
      </w:pPr>
      <w:r w:rsidRPr="00287114">
        <w:rPr>
          <w:rFonts w:cs="Arial"/>
          <w:color w:val="000000"/>
        </w:rPr>
        <w:t xml:space="preserve">Propunerea financiară are caracter ferm și obligatoriu, din punct de vedere al conținutului și prevederilor acesteia pe toată perioada de valabilitate a ofertei. </w:t>
      </w:r>
    </w:p>
    <w:p w14:paraId="3BB317DE" w14:textId="77777777" w:rsidR="00710E06" w:rsidRPr="00287114" w:rsidRDefault="00710E06" w:rsidP="00710E06">
      <w:pPr>
        <w:autoSpaceDE w:val="0"/>
        <w:autoSpaceDN w:val="0"/>
        <w:adjustRightInd w:val="0"/>
        <w:spacing w:before="120" w:after="0" w:line="240" w:lineRule="auto"/>
        <w:ind w:firstLine="709"/>
        <w:jc w:val="both"/>
        <w:rPr>
          <w:rFonts w:cs="Arial"/>
          <w:color w:val="000000"/>
        </w:rPr>
      </w:pPr>
      <w:r w:rsidRPr="00287114">
        <w:rPr>
          <w:rFonts w:cs="Arial"/>
          <w:color w:val="000000"/>
        </w:rPr>
        <w:t>Pentru stabilirea ofertei câștigătoare, criteriul de atribuire aplicat este “</w:t>
      </w:r>
      <w:r w:rsidRPr="00287114">
        <w:rPr>
          <w:rFonts w:cs="Arial"/>
          <w:b/>
          <w:bCs/>
          <w:color w:val="000000"/>
        </w:rPr>
        <w:t>prețul cel mai scăzut</w:t>
      </w:r>
      <w:r w:rsidRPr="00287114">
        <w:rPr>
          <w:rFonts w:cs="Arial"/>
          <w:color w:val="000000"/>
        </w:rPr>
        <w:t>".</w:t>
      </w:r>
    </w:p>
    <w:p w14:paraId="60A77909" w14:textId="77777777" w:rsidR="00710E06" w:rsidRPr="00287114" w:rsidRDefault="00710E06" w:rsidP="00710E06">
      <w:pPr>
        <w:autoSpaceDE w:val="0"/>
        <w:autoSpaceDN w:val="0"/>
        <w:adjustRightInd w:val="0"/>
        <w:spacing w:before="120" w:after="0" w:line="240" w:lineRule="auto"/>
        <w:ind w:firstLine="709"/>
        <w:jc w:val="both"/>
        <w:rPr>
          <w:rFonts w:cs="Arial"/>
          <w:color w:val="000000"/>
        </w:rPr>
      </w:pPr>
      <w:r w:rsidRPr="00287114">
        <w:rPr>
          <w:rFonts w:cs="Arial"/>
          <w:color w:val="000000"/>
        </w:rPr>
        <w:t>Clasamentul ofertelor se stabilește prin ordonarea crescătoare a prețurilor ofertate, oferta câștigătoare fiind cea de pe primul loc, respectiv cea cu prețul cel mai scăzut.</w:t>
      </w:r>
    </w:p>
    <w:p w14:paraId="13DB42DC" w14:textId="77777777" w:rsidR="00710E06" w:rsidRPr="00287114" w:rsidRDefault="00710E06" w:rsidP="00710E06">
      <w:pPr>
        <w:spacing w:line="240" w:lineRule="auto"/>
        <w:ind w:firstLine="709"/>
        <w:jc w:val="both"/>
        <w:rPr>
          <w:rFonts w:cs="Arial"/>
          <w:b/>
          <w:bCs/>
          <w:i/>
          <w:color w:val="000000" w:themeColor="text1"/>
        </w:rPr>
      </w:pPr>
      <w:r w:rsidRPr="00287114">
        <w:rPr>
          <w:rFonts w:cs="Arial"/>
          <w:bCs/>
          <w:color w:val="000000" w:themeColor="text1"/>
        </w:rPr>
        <w:t xml:space="preserve">Va fi declarat câștigător, operatorul economic care ofertează  </w:t>
      </w:r>
      <w:r w:rsidRPr="00287114">
        <w:rPr>
          <w:rFonts w:cs="Arial"/>
          <w:b/>
          <w:bCs/>
          <w:color w:val="000000" w:themeColor="text1"/>
        </w:rPr>
        <w:t>“</w:t>
      </w:r>
      <w:r w:rsidRPr="00287114">
        <w:rPr>
          <w:rFonts w:cs="Arial"/>
          <w:b/>
          <w:bCs/>
          <w:i/>
          <w:color w:val="000000" w:themeColor="text1"/>
        </w:rPr>
        <w:t>prețul cel mai scăzut”, în condițiile în care îndeplinește criteriile de calificare și selecție solicitate.</w:t>
      </w:r>
    </w:p>
    <w:p w14:paraId="5DA0BDAC" w14:textId="77777777" w:rsidR="00710E06" w:rsidRDefault="00710E06" w:rsidP="00710E06">
      <w:pPr>
        <w:spacing w:line="240" w:lineRule="auto"/>
        <w:ind w:firstLine="708"/>
        <w:jc w:val="both"/>
        <w:rPr>
          <w:rFonts w:cs="Arial"/>
          <w:bCs/>
          <w:color w:val="000000" w:themeColor="text1"/>
        </w:rPr>
      </w:pPr>
      <w:r w:rsidRPr="00287114">
        <w:rPr>
          <w:rFonts w:cs="Arial"/>
          <w:bCs/>
          <w:color w:val="000000" w:themeColor="text1"/>
        </w:rPr>
        <w:t xml:space="preserve">În </w:t>
      </w:r>
      <w:r w:rsidRPr="00287114">
        <w:rPr>
          <w:rStyle w:val="BodyTextChar"/>
          <w:rFonts w:ascii="Trebuchet MS" w:hAnsi="Trebuchet MS"/>
        </w:rPr>
        <w:t>cazul</w:t>
      </w:r>
      <w:r w:rsidRPr="00287114">
        <w:rPr>
          <w:rFonts w:cs="Arial"/>
          <w:bCs/>
          <w:color w:val="000000" w:themeColor="text1"/>
        </w:rPr>
        <w:t xml:space="preserve"> în care două sau mai multe oferte sunt situate pe primul loc, autoritatea contractantă va solicita ofertanților o nouă propunere financiară, iar contractul va fi atribuit ofertantului a cărui nouă propunere financiară are prețul cel mai scăzut.</w:t>
      </w:r>
    </w:p>
    <w:p w14:paraId="04A7C196" w14:textId="77777777" w:rsidR="007A5CD0" w:rsidRPr="00287114" w:rsidRDefault="007A5CD0" w:rsidP="00285F6B">
      <w:pPr>
        <w:spacing w:after="0" w:line="240" w:lineRule="auto"/>
        <w:ind w:firstLine="709"/>
        <w:jc w:val="both"/>
        <w:rPr>
          <w:rFonts w:cs="Arial"/>
          <w:bCs/>
          <w:color w:val="000000" w:themeColor="text1"/>
        </w:rPr>
      </w:pPr>
    </w:p>
    <w:p w14:paraId="732FA85C" w14:textId="77777777" w:rsidR="00710E06" w:rsidRPr="00287114" w:rsidRDefault="00710E06" w:rsidP="00710E06">
      <w:pPr>
        <w:numPr>
          <w:ilvl w:val="0"/>
          <w:numId w:val="9"/>
        </w:numPr>
        <w:tabs>
          <w:tab w:val="left" w:pos="993"/>
        </w:tabs>
        <w:spacing w:after="0" w:line="240" w:lineRule="auto"/>
        <w:ind w:left="0" w:firstLine="709"/>
        <w:jc w:val="both"/>
        <w:rPr>
          <w:rFonts w:eastAsia="Times New Roman" w:cs="Arial"/>
          <w:b/>
          <w:color w:val="000000"/>
        </w:rPr>
      </w:pPr>
      <w:bookmarkStart w:id="2" w:name="bookmark10"/>
      <w:r w:rsidRPr="00287114">
        <w:rPr>
          <w:rFonts w:eastAsia="Times New Roman" w:cs="Arial"/>
          <w:b/>
          <w:color w:val="000000"/>
        </w:rPr>
        <w:t>RECEPȚIA SERVICIILOR</w:t>
      </w:r>
      <w:bookmarkEnd w:id="2"/>
    </w:p>
    <w:p w14:paraId="065AD466" w14:textId="77777777" w:rsidR="00710E06" w:rsidRPr="00287114" w:rsidRDefault="00710E06" w:rsidP="00710E06">
      <w:pPr>
        <w:pStyle w:val="Heading40"/>
        <w:keepNext/>
        <w:keepLines/>
        <w:tabs>
          <w:tab w:val="left" w:pos="1241"/>
        </w:tabs>
        <w:ind w:left="708" w:firstLine="0"/>
        <w:jc w:val="both"/>
        <w:rPr>
          <w:rFonts w:ascii="Trebuchet MS" w:hAnsi="Trebuchet MS"/>
          <w:caps/>
        </w:rPr>
      </w:pPr>
    </w:p>
    <w:p w14:paraId="65931403" w14:textId="77777777" w:rsidR="00710E06" w:rsidRPr="00287114" w:rsidRDefault="00710E06" w:rsidP="00710E06">
      <w:pPr>
        <w:spacing w:line="240" w:lineRule="auto"/>
        <w:ind w:firstLine="708"/>
        <w:jc w:val="both"/>
        <w:rPr>
          <w:rStyle w:val="BodyTextChar"/>
          <w:rFonts w:ascii="Trebuchet MS" w:hAnsi="Trebuchet MS"/>
          <w:b/>
          <w:bCs/>
        </w:rPr>
      </w:pPr>
      <w:r w:rsidRPr="00287114">
        <w:rPr>
          <w:rStyle w:val="BodyTextChar"/>
          <w:rFonts w:ascii="Trebuchet MS" w:hAnsi="Trebuchet MS"/>
        </w:rPr>
        <w:t xml:space="preserve">Recepția cantitativă și calitativă a serviciilor se va face în baza procesului verbal de recepție a lucrărilor prestate, însușit și semnat </w:t>
      </w:r>
      <w:r w:rsidRPr="00287114">
        <w:rPr>
          <w:rStyle w:val="BodyTextChar"/>
          <w:rFonts w:ascii="Trebuchet MS" w:hAnsi="Trebuchet MS"/>
          <w:bCs/>
        </w:rPr>
        <w:t>de</w:t>
      </w:r>
      <w:r w:rsidRPr="00287114">
        <w:rPr>
          <w:rStyle w:val="BodyTextChar"/>
          <w:rFonts w:ascii="Trebuchet MS" w:hAnsi="Trebuchet MS"/>
          <w:b/>
          <w:bCs/>
        </w:rPr>
        <w:t xml:space="preserve"> </w:t>
      </w:r>
      <w:r w:rsidRPr="00287114">
        <w:rPr>
          <w:rStyle w:val="BodyTextChar"/>
          <w:rFonts w:ascii="Trebuchet MS" w:hAnsi="Trebuchet MS"/>
        </w:rPr>
        <w:t>către comisia de recepție constituită în acest scop, la nivelul beneficiarului</w:t>
      </w:r>
      <w:r w:rsidRPr="00287114">
        <w:rPr>
          <w:rStyle w:val="BodyTextChar"/>
          <w:rFonts w:ascii="Trebuchet MS" w:hAnsi="Trebuchet MS"/>
          <w:b/>
          <w:bCs/>
        </w:rPr>
        <w:t xml:space="preserve"> </w:t>
      </w:r>
      <w:r w:rsidRPr="00287114">
        <w:rPr>
          <w:rStyle w:val="BodyTextChar"/>
          <w:rFonts w:ascii="Trebuchet MS" w:hAnsi="Trebuchet MS"/>
        </w:rPr>
        <w:t xml:space="preserve">și reprezentantul/reprezentanții </w:t>
      </w:r>
      <w:r w:rsidRPr="00287114">
        <w:rPr>
          <w:rStyle w:val="BodyTextChar"/>
          <w:rFonts w:ascii="Trebuchet MS" w:hAnsi="Trebuchet MS"/>
          <w:bCs/>
        </w:rPr>
        <w:t>prestatorului</w:t>
      </w:r>
      <w:r w:rsidRPr="00287114">
        <w:rPr>
          <w:rStyle w:val="BodyTextChar"/>
          <w:rFonts w:ascii="Trebuchet MS" w:hAnsi="Trebuchet MS"/>
          <w:b/>
          <w:bCs/>
        </w:rPr>
        <w:t xml:space="preserve">, </w:t>
      </w:r>
      <w:r w:rsidRPr="00287114">
        <w:rPr>
          <w:rStyle w:val="BodyTextChar"/>
          <w:rFonts w:ascii="Trebuchet MS" w:hAnsi="Trebuchet MS"/>
          <w:bCs/>
        </w:rPr>
        <w:t>premergător emiterii facturii</w:t>
      </w:r>
      <w:r w:rsidRPr="00287114">
        <w:rPr>
          <w:rStyle w:val="BodyTextChar"/>
          <w:rFonts w:ascii="Trebuchet MS" w:hAnsi="Trebuchet MS"/>
          <w:b/>
          <w:bCs/>
        </w:rPr>
        <w:t xml:space="preserve">. </w:t>
      </w:r>
    </w:p>
    <w:p w14:paraId="56739174" w14:textId="77777777" w:rsidR="00710E06" w:rsidRPr="00287114" w:rsidRDefault="00710E06" w:rsidP="00710E06">
      <w:pPr>
        <w:spacing w:before="120" w:after="0" w:line="240" w:lineRule="auto"/>
        <w:jc w:val="both"/>
        <w:rPr>
          <w:rFonts w:eastAsia="Times New Roman" w:cs="Arial"/>
          <w:bCs/>
          <w:color w:val="000000"/>
        </w:rPr>
      </w:pPr>
    </w:p>
    <w:p w14:paraId="2A9FEB3B" w14:textId="77777777" w:rsidR="00710E06" w:rsidRPr="00287114" w:rsidRDefault="00710E06" w:rsidP="00710E06">
      <w:pPr>
        <w:numPr>
          <w:ilvl w:val="0"/>
          <w:numId w:val="9"/>
        </w:numPr>
        <w:tabs>
          <w:tab w:val="left" w:pos="993"/>
        </w:tabs>
        <w:spacing w:after="0" w:line="240" w:lineRule="auto"/>
        <w:ind w:left="0" w:firstLine="709"/>
        <w:jc w:val="both"/>
        <w:rPr>
          <w:rFonts w:eastAsia="Times New Roman" w:cs="Arial"/>
          <w:b/>
          <w:color w:val="000000"/>
        </w:rPr>
      </w:pPr>
      <w:r w:rsidRPr="00287114">
        <w:rPr>
          <w:rFonts w:eastAsia="Times New Roman" w:cs="Arial"/>
          <w:b/>
          <w:color w:val="000000"/>
        </w:rPr>
        <w:t xml:space="preserve"> PRECIZĂRI FINALE</w:t>
      </w:r>
    </w:p>
    <w:p w14:paraId="540FF2FA" w14:textId="77777777" w:rsidR="00710E06" w:rsidRPr="00287114" w:rsidRDefault="00710E06" w:rsidP="00710E06">
      <w:pPr>
        <w:autoSpaceDE w:val="0"/>
        <w:autoSpaceDN w:val="0"/>
        <w:adjustRightInd w:val="0"/>
        <w:spacing w:after="0" w:line="240" w:lineRule="auto"/>
        <w:jc w:val="both"/>
        <w:rPr>
          <w:rFonts w:eastAsia="Times New Roman" w:cs="Arial"/>
          <w:bCs/>
          <w:color w:val="000000"/>
        </w:rPr>
      </w:pPr>
    </w:p>
    <w:p w14:paraId="02E931AC" w14:textId="77777777" w:rsidR="00710E06" w:rsidRPr="00287114" w:rsidRDefault="00710E06" w:rsidP="00710E06">
      <w:pPr>
        <w:spacing w:line="240" w:lineRule="auto"/>
        <w:ind w:firstLine="708"/>
        <w:jc w:val="both"/>
        <w:rPr>
          <w:rFonts w:eastAsia="Times New Roman" w:cs="Arial"/>
          <w:color w:val="000000"/>
        </w:rPr>
      </w:pPr>
      <w:r w:rsidRPr="00287114">
        <w:rPr>
          <w:rStyle w:val="BodyTextChar"/>
          <w:rFonts w:ascii="Trebuchet MS" w:hAnsi="Trebuchet MS"/>
          <w:bCs/>
        </w:rPr>
        <w:t>Neîndeplinirea</w:t>
      </w:r>
      <w:r w:rsidRPr="00287114">
        <w:rPr>
          <w:rFonts w:eastAsia="Times New Roman" w:cs="Arial"/>
          <w:color w:val="000000"/>
        </w:rPr>
        <w:t xml:space="preserve"> integrală a cerințelor din prezentul caiet de sarcini conduce la declararea ofertei ca neconformă și respingerea acesteia.</w:t>
      </w:r>
    </w:p>
    <w:p w14:paraId="2F57BDB0" w14:textId="77777777" w:rsidR="00710E06" w:rsidRPr="00287114" w:rsidRDefault="00710E06" w:rsidP="00710E06">
      <w:pPr>
        <w:autoSpaceDE w:val="0"/>
        <w:autoSpaceDN w:val="0"/>
        <w:adjustRightInd w:val="0"/>
        <w:spacing w:after="0" w:line="240" w:lineRule="auto"/>
        <w:ind w:firstLine="708"/>
        <w:jc w:val="both"/>
        <w:rPr>
          <w:rFonts w:eastAsia="Times New Roman" w:cs="Arial"/>
          <w:color w:val="000000"/>
        </w:rPr>
      </w:pPr>
    </w:p>
    <w:p w14:paraId="5414E792" w14:textId="77777777" w:rsidR="00710E06" w:rsidRPr="00287114" w:rsidRDefault="00710E06" w:rsidP="00710E06">
      <w:pPr>
        <w:autoSpaceDE w:val="0"/>
        <w:autoSpaceDN w:val="0"/>
        <w:adjustRightInd w:val="0"/>
        <w:spacing w:after="0" w:line="240" w:lineRule="auto"/>
        <w:jc w:val="both"/>
        <w:rPr>
          <w:rFonts w:eastAsia="SimSun" w:cs="Arial"/>
          <w:b/>
          <w:bCs/>
        </w:rPr>
      </w:pPr>
      <w:r w:rsidRPr="00287114">
        <w:rPr>
          <w:rFonts w:eastAsia="SimSun" w:cs="Arial"/>
          <w:b/>
          <w:bCs/>
        </w:rPr>
        <w:t>DIRECTOR D.E.F.</w:t>
      </w:r>
    </w:p>
    <w:p w14:paraId="4104B5B0" w14:textId="77777777" w:rsidR="00710E06" w:rsidRPr="00287114" w:rsidRDefault="00710E06" w:rsidP="00710E06">
      <w:pPr>
        <w:autoSpaceDE w:val="0"/>
        <w:autoSpaceDN w:val="0"/>
        <w:adjustRightInd w:val="0"/>
        <w:spacing w:after="0" w:line="240" w:lineRule="auto"/>
        <w:jc w:val="both"/>
        <w:rPr>
          <w:rFonts w:eastAsia="SimSun" w:cs="Arial"/>
          <w:b/>
          <w:bCs/>
        </w:rPr>
      </w:pPr>
      <w:r w:rsidRPr="00287114">
        <w:rPr>
          <w:rFonts w:eastAsia="SimSun" w:cs="Arial"/>
          <w:b/>
          <w:bCs/>
        </w:rPr>
        <w:t xml:space="preserve">ec. Liliana MICHINECI </w:t>
      </w:r>
    </w:p>
    <w:p w14:paraId="5CDA2E76" w14:textId="77777777" w:rsidR="00710E06" w:rsidRPr="00287114" w:rsidRDefault="00710E06" w:rsidP="00710E06">
      <w:pPr>
        <w:tabs>
          <w:tab w:val="left" w:pos="0"/>
          <w:tab w:val="left" w:pos="630"/>
        </w:tabs>
        <w:spacing w:after="0" w:line="240" w:lineRule="auto"/>
        <w:rPr>
          <w:rFonts w:eastAsia="SimSun" w:cs="Arial"/>
          <w:lang w:bidi="en-US"/>
        </w:rPr>
      </w:pPr>
    </w:p>
    <w:p w14:paraId="4F0EC53F" w14:textId="77777777" w:rsidR="00710E06" w:rsidRPr="00287114" w:rsidRDefault="00710E06" w:rsidP="00710E06">
      <w:pPr>
        <w:tabs>
          <w:tab w:val="left" w:pos="0"/>
          <w:tab w:val="left" w:pos="630"/>
        </w:tabs>
        <w:spacing w:after="0" w:line="240" w:lineRule="auto"/>
        <w:rPr>
          <w:rFonts w:eastAsia="SimSun" w:cs="Arial"/>
          <w:lang w:bidi="en-US"/>
        </w:rPr>
      </w:pPr>
    </w:p>
    <w:p w14:paraId="04B1E791" w14:textId="77777777" w:rsidR="00710E06" w:rsidRPr="00287114" w:rsidRDefault="00710E06" w:rsidP="00710E06">
      <w:pPr>
        <w:tabs>
          <w:tab w:val="left" w:pos="0"/>
          <w:tab w:val="left" w:pos="630"/>
        </w:tabs>
        <w:spacing w:after="0" w:line="240" w:lineRule="auto"/>
        <w:rPr>
          <w:rFonts w:eastAsia="SimSun" w:cs="Arial"/>
          <w:lang w:bidi="en-US"/>
        </w:rPr>
      </w:pPr>
    </w:p>
    <w:p w14:paraId="380D6BCF" w14:textId="49E25D2A" w:rsidR="00710E06" w:rsidRPr="00287114" w:rsidRDefault="00710E06" w:rsidP="00710E06">
      <w:pPr>
        <w:tabs>
          <w:tab w:val="left" w:pos="0"/>
          <w:tab w:val="left" w:pos="630"/>
        </w:tabs>
        <w:spacing w:after="0" w:line="240" w:lineRule="auto"/>
        <w:rPr>
          <w:rFonts w:eastAsia="SimSun" w:cs="Arial"/>
          <w:b/>
          <w:bCs/>
          <w:lang w:bidi="en-US"/>
        </w:rPr>
      </w:pPr>
      <w:r w:rsidRPr="00287114">
        <w:rPr>
          <w:rFonts w:eastAsia="SimSun" w:cs="Arial"/>
          <w:b/>
          <w:bCs/>
          <w:lang w:bidi="en-US"/>
        </w:rPr>
        <w:t>Șef Serviciu Administrativ</w:t>
      </w:r>
    </w:p>
    <w:p w14:paraId="75EDBEA2" w14:textId="77777777" w:rsidR="00710E06" w:rsidRPr="00287114" w:rsidRDefault="00710E06" w:rsidP="00710E06">
      <w:pPr>
        <w:tabs>
          <w:tab w:val="left" w:pos="0"/>
          <w:tab w:val="left" w:pos="630"/>
        </w:tabs>
        <w:spacing w:after="0" w:line="240" w:lineRule="auto"/>
        <w:rPr>
          <w:rFonts w:eastAsia="SimSun" w:cs="Arial"/>
          <w:b/>
          <w:bCs/>
          <w:lang w:bidi="en-US"/>
        </w:rPr>
      </w:pPr>
      <w:r w:rsidRPr="00287114">
        <w:rPr>
          <w:rFonts w:eastAsia="SimSun" w:cs="Arial"/>
          <w:b/>
          <w:bCs/>
          <w:lang w:bidi="en-US"/>
        </w:rPr>
        <w:t>Cristiana DICU</w:t>
      </w:r>
    </w:p>
    <w:p w14:paraId="3CB75645" w14:textId="77777777" w:rsidR="00710E06" w:rsidRPr="00287114" w:rsidRDefault="00710E06" w:rsidP="00710E06">
      <w:pPr>
        <w:tabs>
          <w:tab w:val="left" w:pos="0"/>
          <w:tab w:val="left" w:pos="630"/>
        </w:tabs>
        <w:spacing w:after="0" w:line="240" w:lineRule="auto"/>
        <w:rPr>
          <w:rFonts w:eastAsia="SimSun" w:cs="Arial"/>
          <w:b/>
          <w:bCs/>
          <w:lang w:bidi="en-US"/>
        </w:rPr>
      </w:pPr>
    </w:p>
    <w:p w14:paraId="60757400" w14:textId="77777777" w:rsidR="00710E06" w:rsidRDefault="00710E06" w:rsidP="00710E06">
      <w:pPr>
        <w:tabs>
          <w:tab w:val="left" w:pos="0"/>
          <w:tab w:val="left" w:pos="630"/>
        </w:tabs>
        <w:spacing w:after="0" w:line="240" w:lineRule="auto"/>
        <w:rPr>
          <w:rFonts w:eastAsia="SimSun" w:cs="Arial"/>
          <w:b/>
          <w:bCs/>
          <w:lang w:bidi="en-US"/>
        </w:rPr>
      </w:pPr>
    </w:p>
    <w:p w14:paraId="39A3CE20" w14:textId="77777777" w:rsidR="00AD0D46" w:rsidRDefault="00AD0D46" w:rsidP="00710E06">
      <w:pPr>
        <w:tabs>
          <w:tab w:val="left" w:pos="0"/>
          <w:tab w:val="left" w:pos="630"/>
        </w:tabs>
        <w:spacing w:after="0" w:line="240" w:lineRule="auto"/>
        <w:rPr>
          <w:rFonts w:eastAsia="SimSun" w:cs="Arial"/>
          <w:b/>
          <w:bCs/>
          <w:lang w:bidi="en-US"/>
        </w:rPr>
      </w:pPr>
    </w:p>
    <w:p w14:paraId="72C0CA00" w14:textId="0C1CF658" w:rsidR="00AD0D46" w:rsidRDefault="00AD0D46" w:rsidP="00710E06">
      <w:pPr>
        <w:tabs>
          <w:tab w:val="left" w:pos="0"/>
          <w:tab w:val="left" w:pos="630"/>
        </w:tabs>
        <w:spacing w:after="0" w:line="240" w:lineRule="auto"/>
        <w:rPr>
          <w:rFonts w:eastAsia="SimSun" w:cs="Arial"/>
          <w:b/>
          <w:bCs/>
          <w:lang w:bidi="en-US"/>
        </w:rPr>
      </w:pPr>
      <w:r>
        <w:rPr>
          <w:rFonts w:eastAsia="SimSun" w:cs="Arial"/>
          <w:b/>
          <w:bCs/>
          <w:lang w:bidi="en-US"/>
        </w:rPr>
        <w:t>Șef Serviciu CTI</w:t>
      </w:r>
    </w:p>
    <w:p w14:paraId="58C1D356" w14:textId="6ADB0361" w:rsidR="00AD0D46" w:rsidRPr="00287114" w:rsidRDefault="00AD0D46" w:rsidP="00710E06">
      <w:pPr>
        <w:tabs>
          <w:tab w:val="left" w:pos="0"/>
          <w:tab w:val="left" w:pos="630"/>
        </w:tabs>
        <w:spacing w:after="0" w:line="240" w:lineRule="auto"/>
        <w:rPr>
          <w:rFonts w:eastAsia="SimSun" w:cs="Arial"/>
          <w:b/>
          <w:bCs/>
          <w:lang w:bidi="en-US"/>
        </w:rPr>
      </w:pPr>
      <w:r>
        <w:rPr>
          <w:rFonts w:eastAsia="SimSun" w:cs="Arial"/>
          <w:b/>
          <w:bCs/>
          <w:lang w:bidi="en-US"/>
        </w:rPr>
        <w:t>Alexandru-Flavius BANDEA</w:t>
      </w:r>
    </w:p>
    <w:p w14:paraId="14F00329" w14:textId="77777777" w:rsidR="00710E06" w:rsidRPr="00287114" w:rsidRDefault="00710E06" w:rsidP="00710E06">
      <w:pPr>
        <w:tabs>
          <w:tab w:val="left" w:pos="0"/>
          <w:tab w:val="left" w:pos="630"/>
        </w:tabs>
        <w:spacing w:after="0" w:line="240" w:lineRule="auto"/>
        <w:rPr>
          <w:rFonts w:eastAsia="SimSun" w:cs="Arial"/>
          <w:b/>
          <w:bCs/>
          <w:lang w:bidi="en-US"/>
        </w:rPr>
      </w:pPr>
    </w:p>
    <w:p w14:paraId="56B60998" w14:textId="77777777" w:rsidR="00710E06" w:rsidRPr="00AB0D80" w:rsidRDefault="00710E06" w:rsidP="00710E06">
      <w:pPr>
        <w:tabs>
          <w:tab w:val="left" w:pos="0"/>
          <w:tab w:val="left" w:pos="630"/>
        </w:tabs>
        <w:spacing w:after="0" w:line="240" w:lineRule="auto"/>
        <w:rPr>
          <w:rFonts w:eastAsia="SimSun" w:cs="Arial"/>
          <w:b/>
          <w:bCs/>
          <w:lang w:val="en-US" w:bidi="en-US"/>
        </w:rPr>
      </w:pPr>
    </w:p>
    <w:p w14:paraId="209AF3EC" w14:textId="77777777" w:rsidR="00710E06" w:rsidRPr="00287114" w:rsidRDefault="00710E06" w:rsidP="00710E06">
      <w:pPr>
        <w:tabs>
          <w:tab w:val="left" w:pos="0"/>
          <w:tab w:val="left" w:pos="630"/>
        </w:tabs>
        <w:spacing w:after="0" w:line="240" w:lineRule="auto"/>
        <w:rPr>
          <w:rFonts w:eastAsia="SimSun" w:cs="Arial"/>
          <w:b/>
          <w:bCs/>
          <w:lang w:bidi="en-US"/>
        </w:rPr>
      </w:pPr>
    </w:p>
    <w:p w14:paraId="738C6731" w14:textId="77777777" w:rsidR="00710E06" w:rsidRPr="00287114" w:rsidRDefault="00710E06" w:rsidP="00710E06">
      <w:pPr>
        <w:tabs>
          <w:tab w:val="left" w:pos="0"/>
          <w:tab w:val="left" w:pos="630"/>
        </w:tabs>
        <w:spacing w:after="0" w:line="240" w:lineRule="auto"/>
        <w:rPr>
          <w:rFonts w:eastAsia="SimSun" w:cs="Arial"/>
          <w:b/>
          <w:bCs/>
          <w:lang w:bidi="en-US"/>
        </w:rPr>
      </w:pPr>
      <w:r w:rsidRPr="00287114">
        <w:rPr>
          <w:rFonts w:eastAsia="SimSun" w:cs="Arial"/>
          <w:b/>
          <w:bCs/>
          <w:lang w:bidi="en-US"/>
        </w:rPr>
        <w:t>Întocmit</w:t>
      </w:r>
    </w:p>
    <w:p w14:paraId="585B941E" w14:textId="361178CE" w:rsidR="00287114" w:rsidRPr="00287114" w:rsidRDefault="00710E06" w:rsidP="007A5CD0">
      <w:pPr>
        <w:tabs>
          <w:tab w:val="left" w:pos="0"/>
          <w:tab w:val="left" w:pos="630"/>
        </w:tabs>
        <w:spacing w:after="0" w:line="240" w:lineRule="auto"/>
      </w:pPr>
      <w:r w:rsidRPr="00287114">
        <w:rPr>
          <w:rFonts w:eastAsia="SimSun" w:cs="Arial"/>
          <w:b/>
          <w:bCs/>
          <w:lang w:bidi="en-US"/>
        </w:rPr>
        <w:t>Ing. Ștefan-Gabriel DUDUMAN</w:t>
      </w:r>
    </w:p>
    <w:sectPr w:rsidR="00287114" w:rsidRPr="00287114" w:rsidSect="004355FC">
      <w:headerReference w:type="default" r:id="rId8"/>
      <w:footerReference w:type="default" r:id="rId9"/>
      <w:headerReference w:type="first" r:id="rId10"/>
      <w:footerReference w:type="first" r:id="rId11"/>
      <w:pgSz w:w="11906" w:h="16838" w:code="9"/>
      <w:pgMar w:top="1170" w:right="1080" w:bottom="1440" w:left="1080" w:header="45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E243D" w14:textId="77777777" w:rsidR="00A43960" w:rsidRDefault="00A43960" w:rsidP="00143ACD">
      <w:pPr>
        <w:spacing w:after="0" w:line="240" w:lineRule="auto"/>
      </w:pPr>
      <w:r>
        <w:separator/>
      </w:r>
    </w:p>
  </w:endnote>
  <w:endnote w:type="continuationSeparator" w:id="0">
    <w:p w14:paraId="58CD07D0" w14:textId="77777777" w:rsidR="00A43960" w:rsidRDefault="00A43960"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F012B" w14:textId="766CBA84" w:rsidR="00AF1A3B" w:rsidRPr="00B83F02" w:rsidRDefault="00AF1A3B" w:rsidP="00AF1A3B">
    <w:pPr>
      <w:pStyle w:val="Footer"/>
      <w:jc w:val="right"/>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254C962E" w14:textId="77777777" w:rsidR="00AF1A3B" w:rsidRPr="00B83F02" w:rsidRDefault="00AF1A3B" w:rsidP="00AF1A3B">
          <w:pPr>
            <w:pStyle w:val="Footer"/>
            <w:spacing w:line="276" w:lineRule="auto"/>
            <w:rPr>
              <w:rFonts w:cs="Arial"/>
              <w:b/>
              <w:sz w:val="16"/>
              <w:szCs w:val="16"/>
            </w:rPr>
          </w:pPr>
        </w:p>
        <w:p w14:paraId="062A2819" w14:textId="77777777" w:rsidR="00AF1A3B" w:rsidRPr="00B83F02" w:rsidRDefault="00AF1A3B" w:rsidP="00AF1A3B">
          <w:pPr>
            <w:pStyle w:val="Footer"/>
            <w:spacing w:line="276" w:lineRule="auto"/>
            <w:rPr>
              <w:rFonts w:cs="Arial"/>
              <w:b/>
              <w:sz w:val="16"/>
              <w:szCs w:val="16"/>
            </w:rPr>
          </w:pPr>
          <w:r w:rsidRPr="00B83F02">
            <w:rPr>
              <w:rFonts w:cs="Arial"/>
              <w:b/>
              <w:sz w:val="16"/>
              <w:szCs w:val="16"/>
            </w:rPr>
            <w:t>Adresa de corespondență</w:t>
          </w:r>
        </w:p>
        <w:p w14:paraId="1A510234" w14:textId="77777777" w:rsidR="00AF1A3B" w:rsidRPr="00B83F02" w:rsidRDefault="00AF1A3B" w:rsidP="00AF1A3B">
          <w:pPr>
            <w:pStyle w:val="Footer"/>
            <w:spacing w:line="276" w:lineRule="auto"/>
            <w:rPr>
              <w:rFonts w:cs="Arial"/>
              <w:b/>
              <w:sz w:val="16"/>
              <w:szCs w:val="16"/>
            </w:rPr>
          </w:pPr>
          <w:r w:rsidRPr="00B83F02">
            <w:rPr>
              <w:rFonts w:cs="Arial"/>
              <w:sz w:val="16"/>
              <w:szCs w:val="16"/>
            </w:rPr>
            <w:t>str. Ion Câmpineanu, nr. 11 (Union International Center), Sector. 1, C.P. 010031, Bucureşti</w:t>
          </w:r>
        </w:p>
        <w:p w14:paraId="30CE446E" w14:textId="77777777" w:rsidR="00AF1A3B" w:rsidRPr="00B83F02" w:rsidRDefault="00AF1A3B" w:rsidP="00AF1A3B">
          <w:pPr>
            <w:pStyle w:val="Footer"/>
            <w:spacing w:line="276" w:lineRule="auto"/>
            <w:rPr>
              <w:rFonts w:cs="Arial"/>
              <w:sz w:val="16"/>
              <w:szCs w:val="16"/>
            </w:rPr>
          </w:pPr>
          <w:r w:rsidRPr="00B83F02">
            <w:rPr>
              <w:rFonts w:cs="Arial"/>
              <w:sz w:val="16"/>
              <w:szCs w:val="16"/>
            </w:rPr>
            <w:t>Centrala Tel: +4 021 311 01 46</w:t>
          </w:r>
        </w:p>
        <w:p w14:paraId="74240AFF" w14:textId="77777777" w:rsidR="00AF1A3B" w:rsidRPr="00B83F02" w:rsidRDefault="00AF1A3B" w:rsidP="00AF1A3B">
          <w:pPr>
            <w:pStyle w:val="Footer"/>
            <w:spacing w:line="276" w:lineRule="auto"/>
            <w:rPr>
              <w:rFonts w:cs="Arial"/>
              <w:sz w:val="16"/>
              <w:szCs w:val="16"/>
            </w:rPr>
          </w:pPr>
          <w:r w:rsidRPr="00B83F02">
            <w:rPr>
              <w:rFonts w:cs="Arial"/>
              <w:sz w:val="16"/>
              <w:szCs w:val="16"/>
            </w:rPr>
            <w:t>Cabinet Director General Tel: +4 021 315 13 01</w:t>
          </w:r>
        </w:p>
        <w:p w14:paraId="25C6CD14" w14:textId="77777777" w:rsidR="00AF1A3B" w:rsidRPr="00B83F02" w:rsidRDefault="00AF1A3B" w:rsidP="00AF1A3B">
          <w:pPr>
            <w:pStyle w:val="Footer"/>
            <w:spacing w:line="276" w:lineRule="auto"/>
            <w:rPr>
              <w:rFonts w:cs="Arial"/>
              <w:sz w:val="16"/>
              <w:szCs w:val="16"/>
            </w:rPr>
          </w:pPr>
          <w:r w:rsidRPr="00B83F02">
            <w:rPr>
              <w:rFonts w:cs="Arial"/>
              <w:sz w:val="16"/>
              <w:szCs w:val="16"/>
            </w:rPr>
            <w:t>Tel / Fax: +4 021 312 37 38 | Tel: +4 021 311 03 96</w:t>
          </w:r>
        </w:p>
        <w:p w14:paraId="56B6363B" w14:textId="77777777" w:rsidR="00AF1A3B" w:rsidRPr="00B83F02" w:rsidRDefault="00AF1A3B" w:rsidP="00AF1A3B">
          <w:pPr>
            <w:pStyle w:val="Footer"/>
            <w:spacing w:line="276" w:lineRule="auto"/>
            <w:rPr>
              <w:rFonts w:cs="Arial"/>
              <w:sz w:val="16"/>
              <w:szCs w:val="16"/>
            </w:rPr>
          </w:pPr>
          <w:r w:rsidRPr="00B83F02">
            <w:rPr>
              <w:rFonts w:cs="Arial"/>
              <w:sz w:val="16"/>
              <w:szCs w:val="16"/>
            </w:rPr>
            <w:t>Email: secretariat.general@rowater.ro</w:t>
          </w:r>
        </w:p>
      </w:tc>
      <w:tc>
        <w:tcPr>
          <w:tcW w:w="4410" w:type="dxa"/>
        </w:tcPr>
        <w:p w14:paraId="274B5797" w14:textId="77777777" w:rsidR="00AF1A3B" w:rsidRPr="00B83F02" w:rsidRDefault="00AF1A3B" w:rsidP="00AF1A3B">
          <w:pPr>
            <w:pStyle w:val="Footer"/>
            <w:spacing w:line="276" w:lineRule="auto"/>
            <w:jc w:val="right"/>
            <w:rPr>
              <w:rFonts w:cs="Arial"/>
              <w:b/>
              <w:sz w:val="16"/>
              <w:szCs w:val="16"/>
            </w:rPr>
          </w:pPr>
        </w:p>
        <w:p w14:paraId="106C13C0" w14:textId="77777777" w:rsidR="00AF1A3B" w:rsidRPr="00B83F02" w:rsidRDefault="00AF1A3B" w:rsidP="00AF1A3B">
          <w:pPr>
            <w:pStyle w:val="Footer"/>
            <w:spacing w:line="276" w:lineRule="auto"/>
            <w:jc w:val="right"/>
            <w:rPr>
              <w:rFonts w:cs="Arial"/>
              <w:b/>
              <w:sz w:val="16"/>
              <w:szCs w:val="16"/>
            </w:rPr>
          </w:pPr>
          <w:r w:rsidRPr="00B83F02">
            <w:rPr>
              <w:rFonts w:cs="Arial"/>
              <w:b/>
              <w:sz w:val="16"/>
              <w:szCs w:val="16"/>
            </w:rPr>
            <w:t>Sediul central</w:t>
          </w:r>
        </w:p>
        <w:p w14:paraId="1D3E62B3" w14:textId="77777777" w:rsidR="00AF1A3B" w:rsidRPr="00B83F02" w:rsidRDefault="00AF1A3B" w:rsidP="00AF1A3B">
          <w:pPr>
            <w:pStyle w:val="Footer"/>
            <w:spacing w:line="276" w:lineRule="auto"/>
            <w:jc w:val="right"/>
            <w:rPr>
              <w:rFonts w:cs="Arial"/>
              <w:sz w:val="16"/>
              <w:szCs w:val="16"/>
            </w:rPr>
          </w:pPr>
          <w:r w:rsidRPr="00B83F02">
            <w:rPr>
              <w:rFonts w:cs="Arial"/>
              <w:sz w:val="16"/>
              <w:szCs w:val="16"/>
            </w:rPr>
            <w:t xml:space="preserve">str. Edgar Quinet, nr. 6, Sector 1, C.P. 010018, Bucureşti   </w:t>
          </w:r>
        </w:p>
        <w:p w14:paraId="7D5D3E79" w14:textId="77777777" w:rsidR="00AF1A3B" w:rsidRPr="00B83F02" w:rsidRDefault="00AF1A3B" w:rsidP="00AF1A3B">
          <w:pPr>
            <w:pStyle w:val="Footer"/>
            <w:jc w:val="right"/>
            <w:rPr>
              <w:rFonts w:cs="Arial"/>
              <w:sz w:val="16"/>
              <w:szCs w:val="16"/>
              <w:lang w:val="es-ES"/>
            </w:rPr>
          </w:pPr>
          <w:r w:rsidRPr="00B83F02">
            <w:rPr>
              <w:rFonts w:cs="Arial"/>
              <w:sz w:val="16"/>
              <w:szCs w:val="16"/>
              <w:lang w:val="es-ES"/>
            </w:rPr>
            <w:t>Cod Fiscal: RO 24326056 / 13.08.2008</w:t>
          </w:r>
        </w:p>
        <w:p w14:paraId="7D3292CD" w14:textId="77777777" w:rsidR="00AF1A3B" w:rsidRPr="00B83F02" w:rsidRDefault="00AF1A3B" w:rsidP="00AF1A3B">
          <w:pPr>
            <w:pStyle w:val="Footer"/>
            <w:jc w:val="right"/>
            <w:rPr>
              <w:rFonts w:cs="Arial"/>
              <w:sz w:val="16"/>
              <w:szCs w:val="16"/>
            </w:rPr>
          </w:pPr>
          <w:r w:rsidRPr="00B83F02">
            <w:rPr>
              <w:rFonts w:cs="Arial"/>
              <w:sz w:val="16"/>
              <w:szCs w:val="16"/>
              <w:lang w:val="es-ES"/>
            </w:rPr>
            <w:t>Cod IBAN: RO85 TREZ 7005 0220 1X00 9067</w:t>
          </w:r>
        </w:p>
        <w:p w14:paraId="1836C394" w14:textId="77777777" w:rsidR="00AF1A3B" w:rsidRPr="00B83F02" w:rsidRDefault="00AF1A3B" w:rsidP="00AF1A3B">
          <w:pPr>
            <w:pStyle w:val="Footer"/>
            <w:spacing w:line="276" w:lineRule="auto"/>
            <w:jc w:val="right"/>
            <w:rPr>
              <w:rFonts w:cs="Arial"/>
              <w:sz w:val="16"/>
              <w:szCs w:val="16"/>
            </w:rPr>
          </w:pPr>
        </w:p>
        <w:p w14:paraId="11EFF645" w14:textId="77777777" w:rsidR="00AF1A3B" w:rsidRPr="00B83F02" w:rsidRDefault="00AF1A3B" w:rsidP="00C34D62">
          <w:pPr>
            <w:pStyle w:val="Footer"/>
            <w:spacing w:line="276" w:lineRule="auto"/>
            <w:jc w:val="right"/>
            <w:rPr>
              <w:rFonts w:cs="Arial"/>
              <w:sz w:val="16"/>
              <w:szCs w:val="16"/>
            </w:rPr>
          </w:pPr>
        </w:p>
      </w:tc>
    </w:tr>
  </w:tbl>
  <w:p w14:paraId="4410F7E4" w14:textId="76675D21" w:rsidR="0090061B" w:rsidRPr="00B83F02" w:rsidRDefault="0090061B" w:rsidP="00AF1A3B">
    <w:pPr>
      <w:pStyle w:val="Footer"/>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14:ligatures w14:val="standardContextual"/>
      </w:rPr>
      <w:id w:val="749470452"/>
      <w:docPartObj>
        <w:docPartGallery w:val="Page Numbers (Bottom of Page)"/>
        <w:docPartUnique/>
      </w:docPartObj>
    </w:sdtPr>
    <w:sdtContent>
      <w:sdt>
        <w:sdtPr>
          <w:rPr>
            <w14:ligatures w14:val="standardContextual"/>
          </w:rPr>
          <w:id w:val="-1769616900"/>
          <w:docPartObj>
            <w:docPartGallery w:val="Page Numbers (Top of Page)"/>
            <w:docPartUnique/>
          </w:docPartObj>
        </w:sdtPr>
        <w:sdtContent>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6715B" w14:paraId="5D8CC96E" w14:textId="7284F9AF" w:rsidTr="0091429A">
              <w:trPr>
                <w:jc w:val="center"/>
              </w:trPr>
              <w:tc>
                <w:tcPr>
                  <w:tcW w:w="6660" w:type="dxa"/>
                </w:tcPr>
                <w:p w14:paraId="6BE2249A" w14:textId="701605D7" w:rsidR="00AF1A3B" w:rsidRPr="00B6715B" w:rsidRDefault="00AF1A3B" w:rsidP="00491735">
                  <w:pPr>
                    <w:pStyle w:val="Footer"/>
                    <w:spacing w:line="276" w:lineRule="auto"/>
                    <w:rPr>
                      <w:rFonts w:ascii="Arial" w:hAnsi="Arial" w:cs="Arial"/>
                      <w:b/>
                      <w:sz w:val="16"/>
                      <w:szCs w:val="16"/>
                    </w:rPr>
                  </w:pPr>
                  <w:r w:rsidRPr="00B6715B">
                    <w:rPr>
                      <w:rFonts w:ascii="Arial" w:hAnsi="Arial" w:cs="Arial"/>
                      <w:b/>
                      <w:sz w:val="16"/>
                      <w:szCs w:val="16"/>
                    </w:rPr>
                    <w:t>Adresa de corespondență</w:t>
                  </w:r>
                </w:p>
                <w:p w14:paraId="5DA313FE" w14:textId="278698C6" w:rsidR="00AF1A3B" w:rsidRPr="00B6715B" w:rsidRDefault="00AF1A3B" w:rsidP="00AF1A3B">
                  <w:pPr>
                    <w:pStyle w:val="Footer"/>
                    <w:spacing w:line="276" w:lineRule="auto"/>
                    <w:rPr>
                      <w:rFonts w:ascii="Arial" w:hAnsi="Arial" w:cs="Arial"/>
                      <w:b/>
                      <w:sz w:val="16"/>
                      <w:szCs w:val="16"/>
                    </w:rPr>
                  </w:pPr>
                  <w:r w:rsidRPr="00B6715B">
                    <w:rPr>
                      <w:rFonts w:ascii="Arial" w:hAnsi="Arial" w:cs="Arial"/>
                      <w:sz w:val="16"/>
                      <w:szCs w:val="16"/>
                    </w:rPr>
                    <w:t xml:space="preserve">str. Ion Câmpineanu, nr. 11 (Union </w:t>
                  </w:r>
                  <w:r>
                    <w:rPr>
                      <w:rFonts w:ascii="Arial" w:hAnsi="Arial" w:cs="Arial"/>
                      <w:sz w:val="16"/>
                      <w:szCs w:val="16"/>
                    </w:rPr>
                    <w:t>International</w:t>
                  </w:r>
                  <w:r w:rsidRPr="00B6715B">
                    <w:rPr>
                      <w:rFonts w:ascii="Arial" w:hAnsi="Arial" w:cs="Arial"/>
                      <w:sz w:val="16"/>
                      <w:szCs w:val="16"/>
                    </w:rPr>
                    <w:t xml:space="preserve"> Center), Sector. 1, C.P. 010031, </w:t>
                  </w:r>
                  <w:r w:rsidR="00201B43" w:rsidRPr="00B6715B">
                    <w:rPr>
                      <w:rFonts w:ascii="Arial" w:hAnsi="Arial" w:cs="Arial"/>
                      <w:sz w:val="16"/>
                      <w:szCs w:val="16"/>
                    </w:rPr>
                    <w:t>București</w:t>
                  </w:r>
                </w:p>
                <w:p w14:paraId="5442CE6A" w14:textId="77777777" w:rsidR="00AF1A3B" w:rsidRPr="00B6715B" w:rsidRDefault="00AF1A3B" w:rsidP="00AF1A3B">
                  <w:pPr>
                    <w:pStyle w:val="Footer"/>
                    <w:spacing w:line="276" w:lineRule="auto"/>
                    <w:rPr>
                      <w:rFonts w:ascii="Arial" w:hAnsi="Arial" w:cs="Arial"/>
                      <w:sz w:val="16"/>
                      <w:szCs w:val="16"/>
                    </w:rPr>
                  </w:pPr>
                  <w:r w:rsidRPr="00B6715B">
                    <w:rPr>
                      <w:rFonts w:ascii="Arial" w:hAnsi="Arial" w:cs="Arial"/>
                      <w:sz w:val="16"/>
                      <w:szCs w:val="16"/>
                    </w:rPr>
                    <w:t>Centrala Tel: +4 021 311 01 46</w:t>
                  </w:r>
                </w:p>
                <w:p w14:paraId="21F59BDD" w14:textId="77777777" w:rsidR="00AF1A3B" w:rsidRPr="00B6715B" w:rsidRDefault="00AF1A3B" w:rsidP="00AF1A3B">
                  <w:pPr>
                    <w:pStyle w:val="Footer"/>
                    <w:spacing w:line="276" w:lineRule="auto"/>
                    <w:rPr>
                      <w:rFonts w:ascii="Arial" w:hAnsi="Arial" w:cs="Arial"/>
                      <w:sz w:val="16"/>
                      <w:szCs w:val="16"/>
                    </w:rPr>
                  </w:pPr>
                  <w:r w:rsidRPr="00B6715B">
                    <w:rPr>
                      <w:rFonts w:ascii="Arial" w:hAnsi="Arial" w:cs="Arial"/>
                      <w:sz w:val="16"/>
                      <w:szCs w:val="16"/>
                    </w:rPr>
                    <w:t>Cabinet Director General Tel: +4 021 315 13 01</w:t>
                  </w:r>
                </w:p>
                <w:p w14:paraId="66694194" w14:textId="77777777" w:rsidR="00AF1A3B" w:rsidRPr="00B6715B" w:rsidRDefault="00AF1A3B" w:rsidP="00AF1A3B">
                  <w:pPr>
                    <w:pStyle w:val="Footer"/>
                    <w:spacing w:line="276" w:lineRule="auto"/>
                    <w:rPr>
                      <w:rFonts w:ascii="Arial" w:hAnsi="Arial" w:cs="Arial"/>
                      <w:sz w:val="16"/>
                      <w:szCs w:val="16"/>
                    </w:rPr>
                  </w:pPr>
                  <w:r w:rsidRPr="00B6715B">
                    <w:rPr>
                      <w:rFonts w:ascii="Arial" w:hAnsi="Arial" w:cs="Arial"/>
                      <w:sz w:val="16"/>
                      <w:szCs w:val="16"/>
                    </w:rPr>
                    <w:t>Tel / Fax: +4 021 312 37 38 | Tel: +4 021 311 03 96</w:t>
                  </w:r>
                </w:p>
                <w:p w14:paraId="6F05B1DD" w14:textId="576C8EA6" w:rsidR="00AF1A3B" w:rsidRPr="00B6715B" w:rsidRDefault="00AF1A3B" w:rsidP="00AF1A3B">
                  <w:pPr>
                    <w:pStyle w:val="Footer"/>
                    <w:spacing w:line="276" w:lineRule="auto"/>
                    <w:rPr>
                      <w:rFonts w:ascii="Arial" w:hAnsi="Arial" w:cs="Arial"/>
                      <w:sz w:val="16"/>
                      <w:szCs w:val="16"/>
                    </w:rPr>
                  </w:pPr>
                  <w:r w:rsidRPr="00B6715B">
                    <w:rPr>
                      <w:rFonts w:ascii="Arial" w:hAnsi="Arial" w:cs="Arial"/>
                      <w:sz w:val="16"/>
                      <w:szCs w:val="16"/>
                    </w:rPr>
                    <w:t xml:space="preserve">Email: </w:t>
                  </w:r>
                  <w:hyperlink r:id="rId1" w:history="1">
                    <w:r w:rsidR="00B83F02" w:rsidRPr="002678B0">
                      <w:rPr>
                        <w:rStyle w:val="Hyperlink"/>
                        <w:rFonts w:ascii="Arial" w:hAnsi="Arial" w:cs="Arial"/>
                        <w:sz w:val="16"/>
                        <w:szCs w:val="16"/>
                      </w:rPr>
                      <w:t>secretariat.general@rowater.ro</w:t>
                    </w:r>
                  </w:hyperlink>
                  <w:r w:rsidR="00B83F02">
                    <w:rPr>
                      <w:rFonts w:ascii="Arial" w:hAnsi="Arial" w:cs="Arial"/>
                      <w:sz w:val="16"/>
                      <w:szCs w:val="16"/>
                    </w:rPr>
                    <w:t xml:space="preserve"> </w:t>
                  </w:r>
                </w:p>
              </w:tc>
              <w:tc>
                <w:tcPr>
                  <w:tcW w:w="4410" w:type="dxa"/>
                </w:tcPr>
                <w:p w14:paraId="411D704C" w14:textId="77777777" w:rsidR="00AF1A3B" w:rsidRPr="00B6715B" w:rsidRDefault="00AF1A3B" w:rsidP="00AF1A3B">
                  <w:pPr>
                    <w:pStyle w:val="Footer"/>
                    <w:spacing w:line="276" w:lineRule="auto"/>
                    <w:jc w:val="right"/>
                    <w:rPr>
                      <w:rFonts w:ascii="Arial" w:hAnsi="Arial" w:cs="Arial"/>
                      <w:b/>
                      <w:sz w:val="16"/>
                      <w:szCs w:val="16"/>
                    </w:rPr>
                  </w:pPr>
                  <w:r w:rsidRPr="00B6715B">
                    <w:rPr>
                      <w:rFonts w:ascii="Arial" w:hAnsi="Arial" w:cs="Arial"/>
                      <w:b/>
                      <w:sz w:val="16"/>
                      <w:szCs w:val="16"/>
                    </w:rPr>
                    <w:t>Sediul central</w:t>
                  </w:r>
                </w:p>
                <w:p w14:paraId="2169DE64" w14:textId="15184495" w:rsidR="00AF1A3B" w:rsidRPr="00B6715B" w:rsidRDefault="00AF1A3B" w:rsidP="00AF1A3B">
                  <w:pPr>
                    <w:pStyle w:val="Footer"/>
                    <w:spacing w:line="276" w:lineRule="auto"/>
                    <w:jc w:val="right"/>
                    <w:rPr>
                      <w:rFonts w:ascii="Arial" w:hAnsi="Arial" w:cs="Arial"/>
                      <w:sz w:val="16"/>
                      <w:szCs w:val="16"/>
                    </w:rPr>
                  </w:pPr>
                  <w:r w:rsidRPr="00B6715B">
                    <w:rPr>
                      <w:rFonts w:ascii="Arial" w:hAnsi="Arial" w:cs="Arial"/>
                      <w:sz w:val="16"/>
                      <w:szCs w:val="16"/>
                    </w:rPr>
                    <w:t xml:space="preserve">str. Edgar Quinet, nr. 6, Sector 1, C.P. 010018, </w:t>
                  </w:r>
                  <w:r w:rsidR="00201B43" w:rsidRPr="00B6715B">
                    <w:rPr>
                      <w:rFonts w:ascii="Arial" w:hAnsi="Arial" w:cs="Arial"/>
                      <w:sz w:val="16"/>
                      <w:szCs w:val="16"/>
                    </w:rPr>
                    <w:t>București</w:t>
                  </w:r>
                  <w:r w:rsidRPr="00B6715B">
                    <w:rPr>
                      <w:rFonts w:ascii="Arial" w:hAnsi="Arial" w:cs="Arial"/>
                      <w:sz w:val="16"/>
                      <w:szCs w:val="16"/>
                    </w:rPr>
                    <w:t xml:space="preserve">   </w:t>
                  </w:r>
                </w:p>
                <w:p w14:paraId="75856071" w14:textId="77777777" w:rsidR="00AF1A3B" w:rsidRPr="00DD5947" w:rsidRDefault="00AF1A3B" w:rsidP="00AF1A3B">
                  <w:pPr>
                    <w:pStyle w:val="Footer"/>
                    <w:jc w:val="right"/>
                    <w:rPr>
                      <w:rFonts w:ascii="Arial" w:hAnsi="Arial" w:cs="Arial"/>
                      <w:sz w:val="16"/>
                      <w:szCs w:val="16"/>
                      <w:lang w:val="es-ES"/>
                    </w:rPr>
                  </w:pPr>
                  <w:r w:rsidRPr="00DD5947">
                    <w:rPr>
                      <w:rFonts w:ascii="Arial" w:hAnsi="Arial" w:cs="Arial"/>
                      <w:sz w:val="16"/>
                      <w:szCs w:val="16"/>
                      <w:lang w:val="es-ES"/>
                    </w:rPr>
                    <w:t>Cod Fiscal: RO 24326056 / 13.08.2008</w:t>
                  </w:r>
                </w:p>
                <w:p w14:paraId="18D1BF25" w14:textId="77777777" w:rsidR="00AF1A3B" w:rsidRPr="00B6715B" w:rsidRDefault="00AF1A3B" w:rsidP="00AF1A3B">
                  <w:pPr>
                    <w:pStyle w:val="Footer"/>
                    <w:jc w:val="right"/>
                    <w:rPr>
                      <w:rFonts w:ascii="Arial" w:hAnsi="Arial" w:cs="Arial"/>
                      <w:sz w:val="16"/>
                      <w:szCs w:val="16"/>
                    </w:rPr>
                  </w:pPr>
                  <w:r w:rsidRPr="00DD5947">
                    <w:rPr>
                      <w:rFonts w:ascii="Arial" w:hAnsi="Arial" w:cs="Arial"/>
                      <w:sz w:val="16"/>
                      <w:szCs w:val="16"/>
                      <w:lang w:val="es-ES"/>
                    </w:rPr>
                    <w:t>Cod IBAN: RO85 TREZ 7005 0220 1X00 9067</w:t>
                  </w:r>
                </w:p>
                <w:p w14:paraId="55ACB446" w14:textId="726BABC7" w:rsidR="00AF1A3B" w:rsidRPr="00B6715B" w:rsidRDefault="00AF1A3B" w:rsidP="00C34D62">
                  <w:pPr>
                    <w:pStyle w:val="Footer"/>
                    <w:spacing w:line="276" w:lineRule="auto"/>
                    <w:jc w:val="right"/>
                    <w:rPr>
                      <w:rFonts w:ascii="Arial" w:hAnsi="Arial" w:cs="Arial"/>
                      <w:sz w:val="16"/>
                      <w:szCs w:val="16"/>
                    </w:rPr>
                  </w:pPr>
                </w:p>
              </w:tc>
            </w:tr>
          </w:tbl>
          <w:p w14:paraId="16664DF5" w14:textId="61A4CC37" w:rsidR="004C0CE7" w:rsidRDefault="00000000" w:rsidP="00491735">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5556" w14:textId="77777777" w:rsidR="00A43960" w:rsidRDefault="00A43960" w:rsidP="00143ACD">
      <w:pPr>
        <w:spacing w:after="0" w:line="240" w:lineRule="auto"/>
      </w:pPr>
      <w:r>
        <w:separator/>
      </w:r>
    </w:p>
  </w:footnote>
  <w:footnote w:type="continuationSeparator" w:id="0">
    <w:p w14:paraId="204B83C1" w14:textId="77777777" w:rsidR="00A43960" w:rsidRDefault="00A43960"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3D3B0" w14:textId="0D73684B" w:rsidR="0005498F" w:rsidRDefault="00A30B56" w:rsidP="00A30B56">
    <w:pPr>
      <w:pStyle w:val="Header"/>
    </w:pPr>
    <w:bookmarkStart w:id="3" w:name="_Hlk156290260"/>
    <w:bookmarkStart w:id="4" w:name="_Hlk156290261"/>
    <w:r>
      <w:rPr>
        <w:noProof/>
      </w:rPr>
      <w:drawing>
        <wp:anchor distT="0" distB="0" distL="114300" distR="114300" simplePos="0" relativeHeight="251659264" behindDoc="1" locked="0" layoutInCell="1" allowOverlap="1" wp14:anchorId="1D0E1882" wp14:editId="55998757">
          <wp:simplePos x="0" y="0"/>
          <wp:positionH relativeFrom="margin">
            <wp:posOffset>5709285</wp:posOffset>
          </wp:positionH>
          <wp:positionV relativeFrom="margin">
            <wp:posOffset>-837565</wp:posOffset>
          </wp:positionV>
          <wp:extent cx="462280" cy="495300"/>
          <wp:effectExtent l="0" t="0" r="0" b="0"/>
          <wp:wrapSquare wrapText="bothSides"/>
          <wp:docPr id="145299373" name="Picture 145299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6074AB05" wp14:editId="76D1D546">
          <wp:extent cx="2828925" cy="838200"/>
          <wp:effectExtent l="0" t="0" r="9525" b="0"/>
          <wp:docPr id="1154863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Pr>
        <w:noProof/>
      </w:rPr>
      <w:drawing>
        <wp:inline distT="0" distB="0" distL="0" distR="0" wp14:anchorId="6AEFE54C" wp14:editId="103C9304">
          <wp:extent cx="2184400" cy="834937"/>
          <wp:effectExtent l="0" t="0" r="0" b="0"/>
          <wp:docPr id="17301518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10161" cy="844783"/>
                  </a:xfrm>
                  <a:prstGeom prst="rect">
                    <a:avLst/>
                  </a:prstGeom>
                  <a:noFill/>
                  <a:ln>
                    <a:noFill/>
                  </a:ln>
                </pic:spPr>
              </pic:pic>
            </a:graphicData>
          </a:graphic>
        </wp:inline>
      </w:drawing>
    </w:r>
    <w:r w:rsidR="00F50152">
      <w:rPr>
        <w:noProof/>
      </w:rPr>
      <w:t xml:space="preserve">                                           </w:t>
    </w:r>
  </w:p>
  <w:bookmarkEnd w:id="3"/>
  <w:bookmarkEnd w:id="4"/>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238"/>
    <w:multiLevelType w:val="hybridMultilevel"/>
    <w:tmpl w:val="F98866E2"/>
    <w:lvl w:ilvl="0" w:tplc="B900C3D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9D05E5"/>
    <w:multiLevelType w:val="hybridMultilevel"/>
    <w:tmpl w:val="DA0A65D6"/>
    <w:lvl w:ilvl="0" w:tplc="50B6CBA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D9365D"/>
    <w:multiLevelType w:val="hybridMultilevel"/>
    <w:tmpl w:val="F5066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4C776D"/>
    <w:multiLevelType w:val="hybridMultilevel"/>
    <w:tmpl w:val="5BC2AC4E"/>
    <w:lvl w:ilvl="0" w:tplc="73FE3BA4">
      <w:start w:val="1"/>
      <w:numFmt w:val="bullet"/>
      <w:lvlText w:val="-"/>
      <w:lvlJc w:val="left"/>
      <w:pPr>
        <w:ind w:left="720" w:hanging="360"/>
      </w:pPr>
      <w:rPr>
        <w:rFonts w:ascii="Arial" w:eastAsia="Calibri"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45555F"/>
    <w:multiLevelType w:val="hybridMultilevel"/>
    <w:tmpl w:val="E926DBB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97004F"/>
    <w:multiLevelType w:val="hybridMultilevel"/>
    <w:tmpl w:val="0344A624"/>
    <w:lvl w:ilvl="0" w:tplc="0809000B">
      <w:start w:val="1"/>
      <w:numFmt w:val="bullet"/>
      <w:lvlText w:val=""/>
      <w:lvlJc w:val="left"/>
      <w:pPr>
        <w:ind w:left="2148" w:hanging="360"/>
      </w:pPr>
      <w:rPr>
        <w:rFonts w:ascii="Wingdings" w:hAnsi="Wingdings" w:hint="default"/>
      </w:rPr>
    </w:lvl>
    <w:lvl w:ilvl="1" w:tplc="04180003" w:tentative="1">
      <w:start w:val="1"/>
      <w:numFmt w:val="bullet"/>
      <w:lvlText w:val="o"/>
      <w:lvlJc w:val="left"/>
      <w:pPr>
        <w:ind w:left="2868" w:hanging="360"/>
      </w:pPr>
      <w:rPr>
        <w:rFonts w:ascii="Courier New" w:hAnsi="Courier New" w:cs="Courier New" w:hint="default"/>
      </w:rPr>
    </w:lvl>
    <w:lvl w:ilvl="2" w:tplc="04180005" w:tentative="1">
      <w:start w:val="1"/>
      <w:numFmt w:val="bullet"/>
      <w:lvlText w:val=""/>
      <w:lvlJc w:val="left"/>
      <w:pPr>
        <w:ind w:left="3588" w:hanging="360"/>
      </w:pPr>
      <w:rPr>
        <w:rFonts w:ascii="Wingdings" w:hAnsi="Wingdings" w:hint="default"/>
      </w:rPr>
    </w:lvl>
    <w:lvl w:ilvl="3" w:tplc="04180001" w:tentative="1">
      <w:start w:val="1"/>
      <w:numFmt w:val="bullet"/>
      <w:lvlText w:val=""/>
      <w:lvlJc w:val="left"/>
      <w:pPr>
        <w:ind w:left="4308" w:hanging="360"/>
      </w:pPr>
      <w:rPr>
        <w:rFonts w:ascii="Symbol" w:hAnsi="Symbol" w:hint="default"/>
      </w:rPr>
    </w:lvl>
    <w:lvl w:ilvl="4" w:tplc="04180003" w:tentative="1">
      <w:start w:val="1"/>
      <w:numFmt w:val="bullet"/>
      <w:lvlText w:val="o"/>
      <w:lvlJc w:val="left"/>
      <w:pPr>
        <w:ind w:left="5028" w:hanging="360"/>
      </w:pPr>
      <w:rPr>
        <w:rFonts w:ascii="Courier New" w:hAnsi="Courier New" w:cs="Courier New" w:hint="default"/>
      </w:rPr>
    </w:lvl>
    <w:lvl w:ilvl="5" w:tplc="04180005" w:tentative="1">
      <w:start w:val="1"/>
      <w:numFmt w:val="bullet"/>
      <w:lvlText w:val=""/>
      <w:lvlJc w:val="left"/>
      <w:pPr>
        <w:ind w:left="5748" w:hanging="360"/>
      </w:pPr>
      <w:rPr>
        <w:rFonts w:ascii="Wingdings" w:hAnsi="Wingdings" w:hint="default"/>
      </w:rPr>
    </w:lvl>
    <w:lvl w:ilvl="6" w:tplc="04180001" w:tentative="1">
      <w:start w:val="1"/>
      <w:numFmt w:val="bullet"/>
      <w:lvlText w:val=""/>
      <w:lvlJc w:val="left"/>
      <w:pPr>
        <w:ind w:left="6468" w:hanging="360"/>
      </w:pPr>
      <w:rPr>
        <w:rFonts w:ascii="Symbol" w:hAnsi="Symbol" w:hint="default"/>
      </w:rPr>
    </w:lvl>
    <w:lvl w:ilvl="7" w:tplc="04180003" w:tentative="1">
      <w:start w:val="1"/>
      <w:numFmt w:val="bullet"/>
      <w:lvlText w:val="o"/>
      <w:lvlJc w:val="left"/>
      <w:pPr>
        <w:ind w:left="7188" w:hanging="360"/>
      </w:pPr>
      <w:rPr>
        <w:rFonts w:ascii="Courier New" w:hAnsi="Courier New" w:cs="Courier New" w:hint="default"/>
      </w:rPr>
    </w:lvl>
    <w:lvl w:ilvl="8" w:tplc="04180005" w:tentative="1">
      <w:start w:val="1"/>
      <w:numFmt w:val="bullet"/>
      <w:lvlText w:val=""/>
      <w:lvlJc w:val="left"/>
      <w:pPr>
        <w:ind w:left="7908" w:hanging="360"/>
      </w:pPr>
      <w:rPr>
        <w:rFonts w:ascii="Wingdings" w:hAnsi="Wingdings" w:hint="default"/>
      </w:rPr>
    </w:lvl>
  </w:abstractNum>
  <w:abstractNum w:abstractNumId="8" w15:restartNumberingAfterBreak="0">
    <w:nsid w:val="47C63F4E"/>
    <w:multiLevelType w:val="hybridMultilevel"/>
    <w:tmpl w:val="696E1C58"/>
    <w:lvl w:ilvl="0" w:tplc="2E107D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39E27D2"/>
    <w:multiLevelType w:val="hybridMultilevel"/>
    <w:tmpl w:val="2638A1DA"/>
    <w:lvl w:ilvl="0" w:tplc="4D6EE894">
      <w:start w:val="1"/>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C7AA1"/>
    <w:multiLevelType w:val="hybridMultilevel"/>
    <w:tmpl w:val="04B29DEA"/>
    <w:lvl w:ilvl="0" w:tplc="F38A97FC">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FE7C60"/>
    <w:multiLevelType w:val="multilevel"/>
    <w:tmpl w:val="144649B4"/>
    <w:lvl w:ilvl="0">
      <w:start w:val="1"/>
      <w:numFmt w:val="decimal"/>
      <w:pStyle w:val="Eqx1"/>
      <w:lvlText w:val="%1."/>
      <w:lvlJc w:val="left"/>
      <w:pPr>
        <w:tabs>
          <w:tab w:val="num" w:pos="284"/>
        </w:tabs>
        <w:ind w:left="717" w:hanging="717"/>
      </w:pPr>
      <w:rPr>
        <w:rFonts w:hint="default"/>
        <w:b/>
      </w:rPr>
    </w:lvl>
    <w:lvl w:ilvl="1">
      <w:start w:val="1"/>
      <w:numFmt w:val="decimal"/>
      <w:pStyle w:val="Eqx11CharChar"/>
      <w:lvlText w:val="%1.%2"/>
      <w:lvlJc w:val="left"/>
      <w:pPr>
        <w:tabs>
          <w:tab w:val="num" w:pos="105"/>
        </w:tabs>
        <w:ind w:left="720" w:hanging="360"/>
      </w:pPr>
      <w:rPr>
        <w:rFonts w:hint="default"/>
        <w:b/>
      </w:rPr>
    </w:lvl>
    <w:lvl w:ilvl="2">
      <w:start w:val="1"/>
      <w:numFmt w:val="decimal"/>
      <w:lvlText w:val="%1.%2.%3"/>
      <w:lvlJc w:val="left"/>
      <w:pPr>
        <w:tabs>
          <w:tab w:val="num" w:pos="1553"/>
        </w:tabs>
        <w:ind w:left="1553" w:hanging="720"/>
      </w:pPr>
      <w:rPr>
        <w:rFonts w:hint="default"/>
        <w:b/>
      </w:rPr>
    </w:lvl>
    <w:lvl w:ilvl="3">
      <w:start w:val="1"/>
      <w:numFmt w:val="decimal"/>
      <w:lvlText w:val="%1.%2.%3.%4"/>
      <w:lvlJc w:val="left"/>
      <w:pPr>
        <w:tabs>
          <w:tab w:val="num" w:pos="1791"/>
        </w:tabs>
        <w:ind w:left="1791" w:hanging="720"/>
      </w:pPr>
      <w:rPr>
        <w:rFonts w:hint="default"/>
        <w:b/>
      </w:rPr>
    </w:lvl>
    <w:lvl w:ilvl="4">
      <w:start w:val="1"/>
      <w:numFmt w:val="decimal"/>
      <w:lvlText w:val="%1.%2.%3.%4.%5"/>
      <w:lvlJc w:val="left"/>
      <w:pPr>
        <w:tabs>
          <w:tab w:val="num" w:pos="2389"/>
        </w:tabs>
        <w:ind w:left="2389" w:hanging="1080"/>
      </w:pPr>
      <w:rPr>
        <w:rFonts w:hint="default"/>
        <w:b/>
      </w:rPr>
    </w:lvl>
    <w:lvl w:ilvl="5">
      <w:start w:val="1"/>
      <w:numFmt w:val="decimal"/>
      <w:lvlText w:val="%1.%2.%3.%4.%5.%6"/>
      <w:lvlJc w:val="left"/>
      <w:pPr>
        <w:tabs>
          <w:tab w:val="num" w:pos="2627"/>
        </w:tabs>
        <w:ind w:left="2627" w:hanging="1080"/>
      </w:pPr>
      <w:rPr>
        <w:rFonts w:hint="default"/>
        <w:b/>
      </w:rPr>
    </w:lvl>
    <w:lvl w:ilvl="6">
      <w:start w:val="1"/>
      <w:numFmt w:val="decimal"/>
      <w:lvlText w:val="%1.%2.%3.%4.%5.%6.%7"/>
      <w:lvlJc w:val="left"/>
      <w:pPr>
        <w:tabs>
          <w:tab w:val="num" w:pos="3225"/>
        </w:tabs>
        <w:ind w:left="3225" w:hanging="1440"/>
      </w:pPr>
      <w:rPr>
        <w:rFonts w:hint="default"/>
        <w:b/>
      </w:rPr>
    </w:lvl>
    <w:lvl w:ilvl="7">
      <w:start w:val="1"/>
      <w:numFmt w:val="decimal"/>
      <w:lvlText w:val="%1.%2.%3.%4.%5.%6.%7.%8"/>
      <w:lvlJc w:val="left"/>
      <w:pPr>
        <w:tabs>
          <w:tab w:val="num" w:pos="3463"/>
        </w:tabs>
        <w:ind w:left="3463" w:hanging="1440"/>
      </w:pPr>
      <w:rPr>
        <w:rFonts w:hint="default"/>
        <w:b/>
      </w:rPr>
    </w:lvl>
    <w:lvl w:ilvl="8">
      <w:start w:val="1"/>
      <w:numFmt w:val="decimal"/>
      <w:lvlText w:val="%1.%2.%3.%4.%5.%6.%7.%8.%9"/>
      <w:lvlJc w:val="left"/>
      <w:pPr>
        <w:tabs>
          <w:tab w:val="num" w:pos="4061"/>
        </w:tabs>
        <w:ind w:left="4061" w:hanging="1800"/>
      </w:pPr>
      <w:rPr>
        <w:rFonts w:hint="default"/>
        <w:b/>
      </w:rPr>
    </w:lvl>
  </w:abstractNum>
  <w:abstractNum w:abstractNumId="12" w15:restartNumberingAfterBreak="0">
    <w:nsid w:val="66FE7BB3"/>
    <w:multiLevelType w:val="multilevel"/>
    <w:tmpl w:val="BB2C2BD6"/>
    <w:lvl w:ilvl="0">
      <w:start w:val="1"/>
      <w:numFmt w:val="decimal"/>
      <w:lvlText w:val="%1."/>
      <w:lvlJc w:val="left"/>
      <w:pPr>
        <w:ind w:left="360" w:hanging="360"/>
      </w:pPr>
      <w:rPr>
        <w:rFonts w:hint="default"/>
        <w:b/>
        <w:bCs/>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6F206107"/>
    <w:multiLevelType w:val="hybridMultilevel"/>
    <w:tmpl w:val="3A622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A43B6B"/>
    <w:multiLevelType w:val="multilevel"/>
    <w:tmpl w:val="67CA32FE"/>
    <w:lvl w:ilvl="0">
      <w:start w:val="4"/>
      <w:numFmt w:val="decimal"/>
      <w:lvlText w:val="4.%1"/>
      <w:lvlJc w:val="left"/>
      <w:rPr>
        <w:rFonts w:ascii="Verdana" w:eastAsia="Verdana" w:hAnsi="Verdana" w:cs="Verdana"/>
        <w:b/>
        <w:bCs/>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84313328">
    <w:abstractNumId w:val="6"/>
  </w:num>
  <w:num w:numId="2" w16cid:durableId="2070301788">
    <w:abstractNumId w:val="4"/>
  </w:num>
  <w:num w:numId="3" w16cid:durableId="1696539380">
    <w:abstractNumId w:val="11"/>
  </w:num>
  <w:num w:numId="4" w16cid:durableId="129448089">
    <w:abstractNumId w:val="10"/>
  </w:num>
  <w:num w:numId="5" w16cid:durableId="98642580">
    <w:abstractNumId w:val="3"/>
  </w:num>
  <w:num w:numId="6" w16cid:durableId="852497564">
    <w:abstractNumId w:val="8"/>
  </w:num>
  <w:num w:numId="7" w16cid:durableId="1848055260">
    <w:abstractNumId w:val="1"/>
  </w:num>
  <w:num w:numId="8" w16cid:durableId="236328867">
    <w:abstractNumId w:val="2"/>
  </w:num>
  <w:num w:numId="9" w16cid:durableId="1500195354">
    <w:abstractNumId w:val="12"/>
  </w:num>
  <w:num w:numId="10" w16cid:durableId="902715262">
    <w:abstractNumId w:val="7"/>
  </w:num>
  <w:num w:numId="11" w16cid:durableId="345399882">
    <w:abstractNumId w:val="13"/>
  </w:num>
  <w:num w:numId="12" w16cid:durableId="690763795">
    <w:abstractNumId w:val="0"/>
  </w:num>
  <w:num w:numId="13" w16cid:durableId="424887664">
    <w:abstractNumId w:val="9"/>
  </w:num>
  <w:num w:numId="14" w16cid:durableId="1478838575">
    <w:abstractNumId w:val="14"/>
  </w:num>
  <w:num w:numId="15" w16cid:durableId="2131126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65D"/>
    <w:rsid w:val="00001583"/>
    <w:rsid w:val="0001344B"/>
    <w:rsid w:val="00013C5C"/>
    <w:rsid w:val="00013F3B"/>
    <w:rsid w:val="00023124"/>
    <w:rsid w:val="00042469"/>
    <w:rsid w:val="00044C49"/>
    <w:rsid w:val="0005498F"/>
    <w:rsid w:val="00065051"/>
    <w:rsid w:val="00092EE1"/>
    <w:rsid w:val="000A477A"/>
    <w:rsid w:val="000D2581"/>
    <w:rsid w:val="00103858"/>
    <w:rsid w:val="00104A9D"/>
    <w:rsid w:val="0010642F"/>
    <w:rsid w:val="001106B9"/>
    <w:rsid w:val="00112A02"/>
    <w:rsid w:val="00121C7F"/>
    <w:rsid w:val="001221BB"/>
    <w:rsid w:val="00141B07"/>
    <w:rsid w:val="00143114"/>
    <w:rsid w:val="00143ACD"/>
    <w:rsid w:val="00153AEA"/>
    <w:rsid w:val="00164FE3"/>
    <w:rsid w:val="00187C42"/>
    <w:rsid w:val="001A094F"/>
    <w:rsid w:val="001B47C8"/>
    <w:rsid w:val="001C271A"/>
    <w:rsid w:val="001C2B1B"/>
    <w:rsid w:val="001C587D"/>
    <w:rsid w:val="001C6BF6"/>
    <w:rsid w:val="001D1E4A"/>
    <w:rsid w:val="00200092"/>
    <w:rsid w:val="00201221"/>
    <w:rsid w:val="00201B43"/>
    <w:rsid w:val="00207E85"/>
    <w:rsid w:val="00244B65"/>
    <w:rsid w:val="00245F60"/>
    <w:rsid w:val="0025367A"/>
    <w:rsid w:val="002659C8"/>
    <w:rsid w:val="002804D7"/>
    <w:rsid w:val="00281FF1"/>
    <w:rsid w:val="0028394C"/>
    <w:rsid w:val="002848C1"/>
    <w:rsid w:val="00285F6B"/>
    <w:rsid w:val="00287114"/>
    <w:rsid w:val="00291EAA"/>
    <w:rsid w:val="002A1ACE"/>
    <w:rsid w:val="002A5655"/>
    <w:rsid w:val="002C0CDB"/>
    <w:rsid w:val="002C7F45"/>
    <w:rsid w:val="002F7CA5"/>
    <w:rsid w:val="00323A56"/>
    <w:rsid w:val="003333A8"/>
    <w:rsid w:val="00345DBD"/>
    <w:rsid w:val="00354326"/>
    <w:rsid w:val="003615D4"/>
    <w:rsid w:val="00365258"/>
    <w:rsid w:val="00370144"/>
    <w:rsid w:val="00370E2B"/>
    <w:rsid w:val="0037591F"/>
    <w:rsid w:val="0037622D"/>
    <w:rsid w:val="003A5E16"/>
    <w:rsid w:val="003A5ED5"/>
    <w:rsid w:val="003B13BA"/>
    <w:rsid w:val="003C03E4"/>
    <w:rsid w:val="003D71D8"/>
    <w:rsid w:val="003F5ED1"/>
    <w:rsid w:val="004000B8"/>
    <w:rsid w:val="004035E5"/>
    <w:rsid w:val="004077D0"/>
    <w:rsid w:val="00424A44"/>
    <w:rsid w:val="00431D85"/>
    <w:rsid w:val="00432604"/>
    <w:rsid w:val="004355FC"/>
    <w:rsid w:val="00436143"/>
    <w:rsid w:val="004466B6"/>
    <w:rsid w:val="00466270"/>
    <w:rsid w:val="00472318"/>
    <w:rsid w:val="0047666B"/>
    <w:rsid w:val="00482C19"/>
    <w:rsid w:val="00482EF6"/>
    <w:rsid w:val="00486C52"/>
    <w:rsid w:val="00491735"/>
    <w:rsid w:val="0049561E"/>
    <w:rsid w:val="004A06DB"/>
    <w:rsid w:val="004A0D37"/>
    <w:rsid w:val="004A0E62"/>
    <w:rsid w:val="004B7417"/>
    <w:rsid w:val="004B7F98"/>
    <w:rsid w:val="004C0CE7"/>
    <w:rsid w:val="004C55DB"/>
    <w:rsid w:val="004C7186"/>
    <w:rsid w:val="004E2A6F"/>
    <w:rsid w:val="004E4F78"/>
    <w:rsid w:val="004F2AEE"/>
    <w:rsid w:val="00503F3C"/>
    <w:rsid w:val="00504915"/>
    <w:rsid w:val="00511FFD"/>
    <w:rsid w:val="005151AF"/>
    <w:rsid w:val="005152D5"/>
    <w:rsid w:val="00520C17"/>
    <w:rsid w:val="0053065D"/>
    <w:rsid w:val="00570D39"/>
    <w:rsid w:val="00587096"/>
    <w:rsid w:val="005A359B"/>
    <w:rsid w:val="005A4985"/>
    <w:rsid w:val="005D22FD"/>
    <w:rsid w:val="005D4E23"/>
    <w:rsid w:val="005F49E4"/>
    <w:rsid w:val="006038B3"/>
    <w:rsid w:val="00610D0F"/>
    <w:rsid w:val="00631D3A"/>
    <w:rsid w:val="00651235"/>
    <w:rsid w:val="00660579"/>
    <w:rsid w:val="00662FE2"/>
    <w:rsid w:val="00665D9C"/>
    <w:rsid w:val="00666014"/>
    <w:rsid w:val="00667BD1"/>
    <w:rsid w:val="00670A96"/>
    <w:rsid w:val="006719BF"/>
    <w:rsid w:val="00675DED"/>
    <w:rsid w:val="006873C0"/>
    <w:rsid w:val="00692494"/>
    <w:rsid w:val="006A4F97"/>
    <w:rsid w:val="006A7562"/>
    <w:rsid w:val="006C1F1E"/>
    <w:rsid w:val="006D65DB"/>
    <w:rsid w:val="006F7454"/>
    <w:rsid w:val="0070774D"/>
    <w:rsid w:val="00710E06"/>
    <w:rsid w:val="00712B19"/>
    <w:rsid w:val="00715A0B"/>
    <w:rsid w:val="00716AB1"/>
    <w:rsid w:val="00744816"/>
    <w:rsid w:val="00753691"/>
    <w:rsid w:val="0076721B"/>
    <w:rsid w:val="00772CFC"/>
    <w:rsid w:val="0079014D"/>
    <w:rsid w:val="0079288B"/>
    <w:rsid w:val="007A07EA"/>
    <w:rsid w:val="007A5CD0"/>
    <w:rsid w:val="007A7D63"/>
    <w:rsid w:val="007C485F"/>
    <w:rsid w:val="007C4D95"/>
    <w:rsid w:val="007D2BD5"/>
    <w:rsid w:val="007D3AFB"/>
    <w:rsid w:val="007D4A5C"/>
    <w:rsid w:val="007D4C04"/>
    <w:rsid w:val="007D552F"/>
    <w:rsid w:val="007E5E81"/>
    <w:rsid w:val="0080164D"/>
    <w:rsid w:val="00804AD2"/>
    <w:rsid w:val="00806528"/>
    <w:rsid w:val="0081504B"/>
    <w:rsid w:val="00821657"/>
    <w:rsid w:val="008232FD"/>
    <w:rsid w:val="00824D22"/>
    <w:rsid w:val="008337F5"/>
    <w:rsid w:val="008507D9"/>
    <w:rsid w:val="008724D8"/>
    <w:rsid w:val="00872DA2"/>
    <w:rsid w:val="008A05E6"/>
    <w:rsid w:val="008A1372"/>
    <w:rsid w:val="008A42A4"/>
    <w:rsid w:val="008C7811"/>
    <w:rsid w:val="008D246C"/>
    <w:rsid w:val="008D6276"/>
    <w:rsid w:val="008E48E9"/>
    <w:rsid w:val="0090061B"/>
    <w:rsid w:val="0091429A"/>
    <w:rsid w:val="009142A5"/>
    <w:rsid w:val="009214EE"/>
    <w:rsid w:val="00946D5D"/>
    <w:rsid w:val="00947570"/>
    <w:rsid w:val="00954531"/>
    <w:rsid w:val="009564D8"/>
    <w:rsid w:val="00966457"/>
    <w:rsid w:val="00967117"/>
    <w:rsid w:val="00981F77"/>
    <w:rsid w:val="00984592"/>
    <w:rsid w:val="009860F6"/>
    <w:rsid w:val="00992450"/>
    <w:rsid w:val="009957B6"/>
    <w:rsid w:val="009B480A"/>
    <w:rsid w:val="009E0F1A"/>
    <w:rsid w:val="009E2BDA"/>
    <w:rsid w:val="00A02355"/>
    <w:rsid w:val="00A0719A"/>
    <w:rsid w:val="00A22556"/>
    <w:rsid w:val="00A27358"/>
    <w:rsid w:val="00A3057C"/>
    <w:rsid w:val="00A30B56"/>
    <w:rsid w:val="00A30EA6"/>
    <w:rsid w:val="00A33C75"/>
    <w:rsid w:val="00A3638B"/>
    <w:rsid w:val="00A36E6C"/>
    <w:rsid w:val="00A433B2"/>
    <w:rsid w:val="00A43960"/>
    <w:rsid w:val="00A50706"/>
    <w:rsid w:val="00A52A36"/>
    <w:rsid w:val="00A64355"/>
    <w:rsid w:val="00A7092C"/>
    <w:rsid w:val="00A81328"/>
    <w:rsid w:val="00A81707"/>
    <w:rsid w:val="00A87CA6"/>
    <w:rsid w:val="00A9688B"/>
    <w:rsid w:val="00AB0D80"/>
    <w:rsid w:val="00AB24C0"/>
    <w:rsid w:val="00AB48B8"/>
    <w:rsid w:val="00AD0D46"/>
    <w:rsid w:val="00AD3EE1"/>
    <w:rsid w:val="00AE158E"/>
    <w:rsid w:val="00AF0844"/>
    <w:rsid w:val="00AF1A3B"/>
    <w:rsid w:val="00AF2B44"/>
    <w:rsid w:val="00B166C8"/>
    <w:rsid w:val="00B20CEE"/>
    <w:rsid w:val="00B24C44"/>
    <w:rsid w:val="00B610C5"/>
    <w:rsid w:val="00B654CA"/>
    <w:rsid w:val="00B83F02"/>
    <w:rsid w:val="00B947D3"/>
    <w:rsid w:val="00BA024F"/>
    <w:rsid w:val="00BA773E"/>
    <w:rsid w:val="00BC628B"/>
    <w:rsid w:val="00BC7CB5"/>
    <w:rsid w:val="00BD0A2D"/>
    <w:rsid w:val="00BD5118"/>
    <w:rsid w:val="00BD7E45"/>
    <w:rsid w:val="00BE0746"/>
    <w:rsid w:val="00BE4B47"/>
    <w:rsid w:val="00BF19D7"/>
    <w:rsid w:val="00BF31D7"/>
    <w:rsid w:val="00C10239"/>
    <w:rsid w:val="00C11182"/>
    <w:rsid w:val="00C1236D"/>
    <w:rsid w:val="00C215A0"/>
    <w:rsid w:val="00C34D62"/>
    <w:rsid w:val="00C36C66"/>
    <w:rsid w:val="00C47892"/>
    <w:rsid w:val="00C84258"/>
    <w:rsid w:val="00C96022"/>
    <w:rsid w:val="00CB3028"/>
    <w:rsid w:val="00CB4713"/>
    <w:rsid w:val="00CB78CC"/>
    <w:rsid w:val="00CC4C38"/>
    <w:rsid w:val="00CD61D3"/>
    <w:rsid w:val="00CE1A48"/>
    <w:rsid w:val="00CF6B76"/>
    <w:rsid w:val="00D024E2"/>
    <w:rsid w:val="00D06AE8"/>
    <w:rsid w:val="00D34BFC"/>
    <w:rsid w:val="00D356FA"/>
    <w:rsid w:val="00D4025B"/>
    <w:rsid w:val="00D410FF"/>
    <w:rsid w:val="00D62259"/>
    <w:rsid w:val="00D8381D"/>
    <w:rsid w:val="00DA62F7"/>
    <w:rsid w:val="00DB6577"/>
    <w:rsid w:val="00DB7270"/>
    <w:rsid w:val="00DD300F"/>
    <w:rsid w:val="00DD3455"/>
    <w:rsid w:val="00DD7122"/>
    <w:rsid w:val="00DE0BFE"/>
    <w:rsid w:val="00DE4B3F"/>
    <w:rsid w:val="00DE4DC9"/>
    <w:rsid w:val="00DE792C"/>
    <w:rsid w:val="00DF171E"/>
    <w:rsid w:val="00DF29DE"/>
    <w:rsid w:val="00DF6897"/>
    <w:rsid w:val="00E12AF3"/>
    <w:rsid w:val="00E2653E"/>
    <w:rsid w:val="00E327A4"/>
    <w:rsid w:val="00E353AF"/>
    <w:rsid w:val="00E458D3"/>
    <w:rsid w:val="00E50209"/>
    <w:rsid w:val="00E7576A"/>
    <w:rsid w:val="00E80F20"/>
    <w:rsid w:val="00E82CD9"/>
    <w:rsid w:val="00E83D3A"/>
    <w:rsid w:val="00E84F3C"/>
    <w:rsid w:val="00E85ECA"/>
    <w:rsid w:val="00E9469A"/>
    <w:rsid w:val="00EB7C04"/>
    <w:rsid w:val="00ED378F"/>
    <w:rsid w:val="00ED4F8B"/>
    <w:rsid w:val="00EE6295"/>
    <w:rsid w:val="00EF01D7"/>
    <w:rsid w:val="00EF21DE"/>
    <w:rsid w:val="00EF46F5"/>
    <w:rsid w:val="00F16181"/>
    <w:rsid w:val="00F21E8F"/>
    <w:rsid w:val="00F2561E"/>
    <w:rsid w:val="00F312C1"/>
    <w:rsid w:val="00F32DF1"/>
    <w:rsid w:val="00F402B5"/>
    <w:rsid w:val="00F50152"/>
    <w:rsid w:val="00F5290F"/>
    <w:rsid w:val="00F62140"/>
    <w:rsid w:val="00F80F5F"/>
    <w:rsid w:val="00F844C8"/>
    <w:rsid w:val="00F873EB"/>
    <w:rsid w:val="00FB5C16"/>
    <w:rsid w:val="00FB7FC4"/>
    <w:rsid w:val="00FD33A1"/>
    <w:rsid w:val="00FE5164"/>
    <w:rsid w:val="00FF2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aliases w:val="Normal bullet 2,List Paragraph1,Forth level,List1,body 2,Listă paragraf,List Paragraph11,Listă colorată - Accentuare 11,Bullet,Citation List,List_Paragraph,Multilevel para_II,Heading 2_sj,Numbered Para 1,Dot pt,List Paragraph Char Char Ch"/>
    <w:basedOn w:val="Normal"/>
    <w:link w:val="ListParagraphChar"/>
    <w:uiPriority w:val="34"/>
    <w:qFormat/>
    <w:rsid w:val="00872DA2"/>
    <w:pPr>
      <w:ind w:left="720"/>
      <w:contextualSpacing/>
    </w:p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B83F02"/>
    <w:rPr>
      <w:color w:val="605E5C"/>
      <w:shd w:val="clear" w:color="auto" w:fill="E1DFDD"/>
    </w:rPr>
  </w:style>
  <w:style w:type="paragraph" w:customStyle="1" w:styleId="Eqx1">
    <w:name w:val="Eqx 1"/>
    <w:basedOn w:val="Normal"/>
    <w:rsid w:val="00DE0BFE"/>
    <w:pPr>
      <w:numPr>
        <w:numId w:val="3"/>
      </w:numPr>
      <w:spacing w:before="60" w:after="120" w:line="240" w:lineRule="auto"/>
      <w:ind w:left="714" w:hanging="714"/>
      <w:contextualSpacing/>
      <w:jc w:val="both"/>
    </w:pPr>
    <w:rPr>
      <w:rFonts w:ascii="Times New Roman" w:eastAsia="Times New Roman" w:hAnsi="Times New Roman" w:cs="Times New Roman"/>
      <w:b/>
      <w:bCs/>
      <w:kern w:val="0"/>
      <w:lang w:val="fr-FR"/>
      <w14:ligatures w14:val="none"/>
    </w:rPr>
  </w:style>
  <w:style w:type="paragraph" w:customStyle="1" w:styleId="Eqx11CharChar">
    <w:name w:val="Eqx 1.1 Char Char"/>
    <w:basedOn w:val="Eqx1"/>
    <w:link w:val="Eqx11CharCharChar1"/>
    <w:rsid w:val="00DE0BFE"/>
    <w:pPr>
      <w:numPr>
        <w:ilvl w:val="1"/>
      </w:numPr>
      <w:tabs>
        <w:tab w:val="num" w:pos="615"/>
      </w:tabs>
      <w:spacing w:after="60"/>
      <w:ind w:left="613" w:hanging="329"/>
      <w:contextualSpacing w:val="0"/>
    </w:pPr>
    <w:rPr>
      <w:b w:val="0"/>
      <w:bCs w:val="0"/>
    </w:rPr>
  </w:style>
  <w:style w:type="character" w:customStyle="1" w:styleId="Eqx11CharCharChar1">
    <w:name w:val="Eqx 1.1 Char Char Char1"/>
    <w:basedOn w:val="DefaultParagraphFont"/>
    <w:link w:val="Eqx11CharChar"/>
    <w:locked/>
    <w:rsid w:val="00DE0BFE"/>
    <w:rPr>
      <w:rFonts w:ascii="Times New Roman" w:eastAsia="Times New Roman" w:hAnsi="Times New Roman" w:cs="Times New Roman"/>
      <w:kern w:val="0"/>
      <w:lang w:val="fr-FR"/>
      <w14:ligatures w14:val="none"/>
    </w:r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List_Paragraph Char,Heading 2_sj Char"/>
    <w:link w:val="ListParagraph"/>
    <w:uiPriority w:val="34"/>
    <w:qFormat/>
    <w:locked/>
    <w:rsid w:val="00E80F20"/>
  </w:style>
  <w:style w:type="character" w:customStyle="1" w:styleId="slitttl1">
    <w:name w:val="s_lit_ttl1"/>
    <w:rsid w:val="00E80F20"/>
    <w:rPr>
      <w:rFonts w:ascii="Verdana" w:hAnsi="Verdana" w:hint="default"/>
      <w:b/>
      <w:bCs/>
      <w:vanish w:val="0"/>
      <w:webHidden w:val="0"/>
      <w:color w:val="8B0000"/>
      <w:sz w:val="20"/>
      <w:szCs w:val="20"/>
      <w:shd w:val="clear" w:color="auto" w:fill="FFFFFF"/>
      <w:specVanish w:val="0"/>
    </w:rPr>
  </w:style>
  <w:style w:type="paragraph" w:styleId="NoSpacing">
    <w:name w:val="No Spacing"/>
    <w:link w:val="NoSpacingChar"/>
    <w:uiPriority w:val="1"/>
    <w:qFormat/>
    <w:rsid w:val="00710E06"/>
    <w:pPr>
      <w:spacing w:after="0" w:line="240" w:lineRule="auto"/>
    </w:pPr>
    <w:rPr>
      <w:rFonts w:asciiTheme="minorHAnsi" w:hAnsiTheme="minorHAnsi"/>
      <w:kern w:val="0"/>
      <w14:ligatures w14:val="none"/>
    </w:rPr>
  </w:style>
  <w:style w:type="character" w:customStyle="1" w:styleId="NoSpacingChar">
    <w:name w:val="No Spacing Char"/>
    <w:link w:val="NoSpacing"/>
    <w:uiPriority w:val="1"/>
    <w:rsid w:val="00710E06"/>
    <w:rPr>
      <w:rFonts w:asciiTheme="minorHAnsi" w:hAnsiTheme="minorHAnsi"/>
      <w:kern w:val="0"/>
      <w14:ligatures w14:val="none"/>
    </w:rPr>
  </w:style>
  <w:style w:type="character" w:customStyle="1" w:styleId="BodyTextChar">
    <w:name w:val="Body Text Char"/>
    <w:basedOn w:val="DefaultParagraphFont"/>
    <w:link w:val="BodyText"/>
    <w:rsid w:val="00710E06"/>
    <w:rPr>
      <w:rFonts w:ascii="Arial" w:eastAsia="Arial" w:hAnsi="Arial" w:cs="Arial"/>
    </w:rPr>
  </w:style>
  <w:style w:type="character" w:customStyle="1" w:styleId="Heading4">
    <w:name w:val="Heading #4_"/>
    <w:basedOn w:val="DefaultParagraphFont"/>
    <w:link w:val="Heading40"/>
    <w:rsid w:val="00710E06"/>
    <w:rPr>
      <w:rFonts w:ascii="Arial" w:eastAsia="Arial" w:hAnsi="Arial" w:cs="Arial"/>
      <w:b/>
      <w:bCs/>
    </w:rPr>
  </w:style>
  <w:style w:type="paragraph" w:styleId="BodyText">
    <w:name w:val="Body Text"/>
    <w:basedOn w:val="Normal"/>
    <w:link w:val="BodyTextChar"/>
    <w:qFormat/>
    <w:rsid w:val="00710E06"/>
    <w:pPr>
      <w:widowControl w:val="0"/>
      <w:spacing w:after="0" w:line="240" w:lineRule="auto"/>
      <w:ind w:firstLine="400"/>
    </w:pPr>
    <w:rPr>
      <w:rFonts w:ascii="Arial" w:eastAsia="Arial" w:hAnsi="Arial" w:cs="Arial"/>
    </w:rPr>
  </w:style>
  <w:style w:type="character" w:customStyle="1" w:styleId="BodyTextChar1">
    <w:name w:val="Body Text Char1"/>
    <w:basedOn w:val="DefaultParagraphFont"/>
    <w:uiPriority w:val="99"/>
    <w:semiHidden/>
    <w:rsid w:val="00710E06"/>
  </w:style>
  <w:style w:type="paragraph" w:customStyle="1" w:styleId="Heading40">
    <w:name w:val="Heading #4"/>
    <w:basedOn w:val="Normal"/>
    <w:link w:val="Heading4"/>
    <w:rsid w:val="00710E06"/>
    <w:pPr>
      <w:widowControl w:val="0"/>
      <w:spacing w:after="0" w:line="240" w:lineRule="auto"/>
      <w:ind w:firstLine="780"/>
      <w:outlineLvl w:val="3"/>
    </w:pPr>
    <w:rPr>
      <w:rFonts w:ascii="Arial" w:eastAsia="Arial" w:hAnsi="Arial" w:cs="Arial"/>
      <w:b/>
      <w:bCs/>
    </w:rPr>
  </w:style>
  <w:style w:type="character" w:customStyle="1" w:styleId="Bodytext2">
    <w:name w:val="Body text (2)_"/>
    <w:basedOn w:val="DefaultParagraphFont"/>
    <w:link w:val="Bodytext20"/>
    <w:rsid w:val="005F49E4"/>
    <w:rPr>
      <w:rFonts w:ascii="Times New Roman" w:hAnsi="Times New Roman"/>
      <w:shd w:val="clear" w:color="auto" w:fill="FFFFFF"/>
    </w:rPr>
  </w:style>
  <w:style w:type="paragraph" w:customStyle="1" w:styleId="Bodytext20">
    <w:name w:val="Body text (2)"/>
    <w:basedOn w:val="Normal"/>
    <w:link w:val="Bodytext2"/>
    <w:rsid w:val="005F49E4"/>
    <w:pPr>
      <w:widowControl w:val="0"/>
      <w:shd w:val="clear" w:color="auto" w:fill="FFFFFF"/>
      <w:spacing w:before="180" w:after="60" w:line="266" w:lineRule="exact"/>
      <w:jc w:val="both"/>
    </w:pPr>
    <w:rPr>
      <w:rFonts w:ascii="Times New Roman" w:hAnsi="Times New Roman"/>
    </w:rPr>
  </w:style>
  <w:style w:type="character" w:customStyle="1" w:styleId="Heading1">
    <w:name w:val="Heading #1_"/>
    <w:basedOn w:val="DefaultParagraphFont"/>
    <w:link w:val="Heading10"/>
    <w:rsid w:val="004C55DB"/>
    <w:rPr>
      <w:rFonts w:ascii="Verdana" w:eastAsia="Verdana" w:hAnsi="Verdana" w:cs="Verdana"/>
      <w:b/>
      <w:bCs/>
      <w:shd w:val="clear" w:color="auto" w:fill="FFFFFF"/>
    </w:rPr>
  </w:style>
  <w:style w:type="paragraph" w:customStyle="1" w:styleId="Heading10">
    <w:name w:val="Heading #1"/>
    <w:basedOn w:val="Normal"/>
    <w:link w:val="Heading1"/>
    <w:rsid w:val="004C55DB"/>
    <w:pPr>
      <w:widowControl w:val="0"/>
      <w:shd w:val="clear" w:color="auto" w:fill="FFFFFF"/>
      <w:spacing w:before="240" w:after="240" w:line="0" w:lineRule="atLeast"/>
      <w:jc w:val="both"/>
      <w:outlineLvl w:val="0"/>
    </w:pPr>
    <w:rPr>
      <w:rFonts w:ascii="Verdana" w:eastAsia="Verdana" w:hAnsi="Verdana" w:cs="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60005846">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secretariat.general@rowater.ro"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081D8-F020-49E3-90AF-BDD940E68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5</Pages>
  <Words>1899</Words>
  <Characters>10828</Characters>
  <Application>Microsoft Office Word</Application>
  <DocSecurity>0</DocSecurity>
  <Lines>90</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Stefan Gabriel Duduman</cp:lastModifiedBy>
  <cp:revision>18</cp:revision>
  <cp:lastPrinted>2026-02-03T09:55:00Z</cp:lastPrinted>
  <dcterms:created xsi:type="dcterms:W3CDTF">2026-01-29T06:49:00Z</dcterms:created>
  <dcterms:modified xsi:type="dcterms:W3CDTF">2026-02-03T10:17:00Z</dcterms:modified>
</cp:coreProperties>
</file>